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57C9C" w14:textId="4A86E393" w:rsidR="0064074F" w:rsidRDefault="0002684A">
      <w:r w:rsidRPr="005550AF">
        <w:rPr>
          <w:rFonts w:ascii="Times New Roman" w:hAnsi="Times New Roman" w:cs="Times New Roman"/>
          <w:noProof/>
        </w:rPr>
        <w:drawing>
          <wp:anchor distT="0" distB="0" distL="114300" distR="114300" simplePos="0" relativeHeight="251658240" behindDoc="1" locked="0" layoutInCell="1" allowOverlap="1" wp14:anchorId="33D55BB0" wp14:editId="7DC65E31">
            <wp:simplePos x="0" y="0"/>
            <wp:positionH relativeFrom="margin">
              <wp:align>center</wp:align>
            </wp:positionH>
            <wp:positionV relativeFrom="paragraph">
              <wp:posOffset>-800100</wp:posOffset>
            </wp:positionV>
            <wp:extent cx="7370888" cy="1003289"/>
            <wp:effectExtent l="0" t="0" r="1905" b="6985"/>
            <wp:wrapNone/>
            <wp:docPr id="1144714323" name="Picture 114471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53640926-AAD7-44D8-BBD7-CCE9431645EC}">
                          <a14:shadowObscured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ext>
                      </a:extLst>
                    </a:blip>
                    <a:srcRect l="21092" t="17668" r="22313" b="69512"/>
                    <a:stretch>
                      <a:fillRect/>
                    </a:stretch>
                  </pic:blipFill>
                  <pic:spPr>
                    <a:xfrm>
                      <a:off x="0" y="0"/>
                      <a:ext cx="7370888" cy="1003289"/>
                    </a:xfrm>
                    <a:prstGeom prst="rect">
                      <a:avLst/>
                    </a:prstGeom>
                  </pic:spPr>
                </pic:pic>
              </a:graphicData>
            </a:graphic>
            <wp14:sizeRelH relativeFrom="page">
              <wp14:pctWidth>0</wp14:pctWidth>
            </wp14:sizeRelH>
            <wp14:sizeRelV relativeFrom="page">
              <wp14:pctHeight>0</wp14:pctHeight>
            </wp14:sizeRelV>
          </wp:anchor>
        </w:drawing>
      </w:r>
    </w:p>
    <w:p w14:paraId="16D37D9E" w14:textId="77777777" w:rsidR="0002684A" w:rsidRDefault="0002684A"/>
    <w:p w14:paraId="7D77702F" w14:textId="77777777" w:rsidR="0002684A" w:rsidRDefault="0002684A"/>
    <w:p w14:paraId="2916FFF5" w14:textId="77777777" w:rsidR="0002684A" w:rsidRDefault="0002684A"/>
    <w:p w14:paraId="558C5AE4" w14:textId="77777777" w:rsidR="0002684A" w:rsidRDefault="0002684A"/>
    <w:p w14:paraId="79AE8E3A" w14:textId="06960CCE" w:rsidR="0002684A" w:rsidRDefault="0002684A" w:rsidP="0002684A">
      <w:pPr>
        <w:spacing w:after="40"/>
        <w:jc w:val="center"/>
        <w:rPr>
          <w:rFonts w:ascii="Calibri" w:hAnsi="Calibri" w:cs="Calibri"/>
          <w:b/>
          <w:bCs/>
          <w:sz w:val="52"/>
          <w:szCs w:val="52"/>
        </w:rPr>
      </w:pPr>
      <w:r>
        <w:rPr>
          <w:rFonts w:ascii="Calibri" w:hAnsi="Calibri" w:cs="Calibri"/>
          <w:b/>
          <w:bCs/>
          <w:sz w:val="52"/>
          <w:szCs w:val="52"/>
        </w:rPr>
        <w:t>SAMPLE POLICIES AND PROCEDURES FOR ADDRESSING ALLEGATIONS OF RESEARCH MISCONDUCT</w:t>
      </w:r>
    </w:p>
    <w:p w14:paraId="38934FE4" w14:textId="77777777" w:rsidR="0002684A" w:rsidRPr="00027244" w:rsidRDefault="0002684A" w:rsidP="0002684A">
      <w:pPr>
        <w:spacing w:after="40"/>
        <w:jc w:val="center"/>
        <w:rPr>
          <w:rFonts w:ascii="Calibri Light" w:hAnsi="Calibri Light" w:cs="Calibri Light"/>
          <w:i/>
          <w:iCs/>
          <w:sz w:val="28"/>
          <w:szCs w:val="28"/>
        </w:rPr>
      </w:pPr>
      <w:r w:rsidRPr="00027244">
        <w:rPr>
          <w:rFonts w:ascii="Calibri Light" w:hAnsi="Calibri Light" w:cs="Calibri Light"/>
          <w:i/>
          <w:iCs/>
          <w:sz w:val="28"/>
          <w:szCs w:val="28"/>
        </w:rPr>
        <w:t>for</w:t>
      </w:r>
    </w:p>
    <w:p w14:paraId="066CAB62" w14:textId="77777777" w:rsidR="0002684A" w:rsidRPr="00027244" w:rsidRDefault="0002684A" w:rsidP="0002684A">
      <w:pPr>
        <w:spacing w:after="40"/>
        <w:jc w:val="center"/>
        <w:rPr>
          <w:rFonts w:ascii="Calibri Light" w:hAnsi="Calibri Light" w:cs="Calibri Light"/>
          <w:sz w:val="28"/>
          <w:szCs w:val="28"/>
        </w:rPr>
      </w:pPr>
      <w:r w:rsidRPr="00027244">
        <w:rPr>
          <w:rFonts w:ascii="Calibri Light" w:hAnsi="Calibri Light" w:cs="Calibri Light"/>
          <w:sz w:val="28"/>
          <w:szCs w:val="28"/>
        </w:rPr>
        <w:t>Public Health Service Policies on Research Misconduct</w:t>
      </w:r>
    </w:p>
    <w:p w14:paraId="11F78201" w14:textId="60FB15DC" w:rsidR="0002684A" w:rsidRDefault="0002684A" w:rsidP="0002684A">
      <w:pPr>
        <w:spacing w:after="40"/>
        <w:jc w:val="center"/>
        <w:rPr>
          <w:rFonts w:ascii="Calibri Light" w:hAnsi="Calibri Light" w:cs="Calibri Light"/>
          <w:sz w:val="28"/>
          <w:szCs w:val="28"/>
        </w:rPr>
      </w:pPr>
      <w:r w:rsidRPr="00027244">
        <w:rPr>
          <w:rFonts w:ascii="Calibri Light" w:hAnsi="Calibri Light" w:cs="Calibri Light"/>
          <w:sz w:val="28"/>
          <w:szCs w:val="28"/>
        </w:rPr>
        <w:t xml:space="preserve">42 </w:t>
      </w:r>
      <w:r w:rsidR="00604EC1">
        <w:rPr>
          <w:rFonts w:ascii="Calibri Light" w:hAnsi="Calibri Light" w:cs="Calibri Light"/>
          <w:sz w:val="28"/>
          <w:szCs w:val="28"/>
        </w:rPr>
        <w:t>CFR</w:t>
      </w:r>
      <w:r w:rsidRPr="00027244">
        <w:rPr>
          <w:rFonts w:ascii="Calibri Light" w:hAnsi="Calibri Light" w:cs="Calibri Light"/>
          <w:sz w:val="28"/>
          <w:szCs w:val="28"/>
        </w:rPr>
        <w:t xml:space="preserve"> Part 93 (2024)</w:t>
      </w:r>
    </w:p>
    <w:p w14:paraId="6612C8CF" w14:textId="77777777" w:rsidR="0002684A" w:rsidRDefault="0002684A"/>
    <w:p w14:paraId="3E91DB1D" w14:textId="77777777" w:rsidR="0002684A" w:rsidRDefault="0002684A"/>
    <w:p w14:paraId="31E35E0C" w14:textId="77777777" w:rsidR="0002684A" w:rsidRDefault="0002684A"/>
    <w:p w14:paraId="43E4A9FF" w14:textId="77777777" w:rsidR="0002684A" w:rsidRDefault="0002684A"/>
    <w:p w14:paraId="45F52B07" w14:textId="77777777" w:rsidR="0002684A" w:rsidRDefault="0002684A"/>
    <w:p w14:paraId="044FFDD8" w14:textId="77777777" w:rsidR="0002684A" w:rsidRDefault="0002684A"/>
    <w:p w14:paraId="5EC3E68D" w14:textId="77777777" w:rsidR="0002684A" w:rsidRDefault="0002684A"/>
    <w:p w14:paraId="2504B3F3" w14:textId="77777777" w:rsidR="0002684A" w:rsidRDefault="0002684A"/>
    <w:p w14:paraId="6151164B" w14:textId="77777777" w:rsidR="0002684A" w:rsidRDefault="0002684A"/>
    <w:p w14:paraId="1DF6B80B" w14:textId="77777777" w:rsidR="0002684A" w:rsidRDefault="0002684A"/>
    <w:p w14:paraId="0616B541" w14:textId="77777777" w:rsidR="0002684A" w:rsidRDefault="0002684A"/>
    <w:p w14:paraId="5A569DCA" w14:textId="77777777" w:rsidR="0002684A" w:rsidRDefault="0002684A"/>
    <w:p w14:paraId="45A2A4CE" w14:textId="77777777" w:rsidR="0002684A" w:rsidRDefault="0002684A" w:rsidP="0002684A">
      <w:pPr>
        <w:spacing w:after="40"/>
        <w:jc w:val="center"/>
        <w:rPr>
          <w:rFonts w:ascii="Calibri" w:hAnsi="Calibri" w:cs="Calibri"/>
          <w:sz w:val="24"/>
          <w:szCs w:val="24"/>
        </w:rPr>
      </w:pPr>
      <w:r>
        <w:rPr>
          <w:rFonts w:ascii="Calibri" w:hAnsi="Calibri" w:cs="Calibri"/>
          <w:sz w:val="24"/>
          <w:szCs w:val="24"/>
        </w:rPr>
        <w:t>U.S. Department of Health and Human Services</w:t>
      </w:r>
    </w:p>
    <w:p w14:paraId="0B99499B" w14:textId="77777777" w:rsidR="0002684A" w:rsidRDefault="0002684A" w:rsidP="0002684A">
      <w:pPr>
        <w:spacing w:after="40"/>
        <w:jc w:val="center"/>
        <w:rPr>
          <w:rFonts w:ascii="Calibri" w:hAnsi="Calibri" w:cs="Calibri"/>
          <w:sz w:val="24"/>
          <w:szCs w:val="24"/>
        </w:rPr>
      </w:pPr>
      <w:r>
        <w:rPr>
          <w:rFonts w:ascii="Calibri" w:hAnsi="Calibri" w:cs="Calibri"/>
          <w:sz w:val="24"/>
          <w:szCs w:val="24"/>
        </w:rPr>
        <w:t>Office of the Assistant Secretary for Health</w:t>
      </w:r>
    </w:p>
    <w:p w14:paraId="12A97FD3" w14:textId="77777777" w:rsidR="0002684A" w:rsidRDefault="0002684A" w:rsidP="0002684A">
      <w:pPr>
        <w:spacing w:after="40"/>
        <w:jc w:val="center"/>
        <w:rPr>
          <w:rFonts w:ascii="Calibri" w:hAnsi="Calibri" w:cs="Calibri"/>
          <w:sz w:val="24"/>
          <w:szCs w:val="24"/>
        </w:rPr>
      </w:pPr>
      <w:r>
        <w:rPr>
          <w:rFonts w:ascii="Calibri" w:hAnsi="Calibri" w:cs="Calibri"/>
          <w:sz w:val="24"/>
          <w:szCs w:val="24"/>
        </w:rPr>
        <w:t>Office of Research Integrity (ORI)</w:t>
      </w:r>
    </w:p>
    <w:p w14:paraId="0B998431" w14:textId="4A0ABFD5" w:rsidR="0002684A" w:rsidRDefault="0002684A" w:rsidP="0002684A">
      <w:pPr>
        <w:spacing w:after="40"/>
        <w:jc w:val="center"/>
        <w:rPr>
          <w:rFonts w:ascii="Calibri" w:hAnsi="Calibri" w:cs="Calibri"/>
          <w:sz w:val="24"/>
          <w:szCs w:val="24"/>
        </w:rPr>
      </w:pPr>
      <w:r>
        <w:rPr>
          <w:rFonts w:ascii="Calibri" w:hAnsi="Calibri" w:cs="Calibri"/>
          <w:sz w:val="24"/>
          <w:szCs w:val="24"/>
        </w:rPr>
        <w:t>2025</w:t>
      </w:r>
    </w:p>
    <w:p w14:paraId="79DA62BC" w14:textId="05FC0DD7" w:rsidR="0002684A" w:rsidRDefault="0002684A" w:rsidP="0002684A">
      <w:pPr>
        <w:rPr>
          <w:rFonts w:ascii="Calibri" w:hAnsi="Calibri" w:cs="Calibri"/>
          <w:sz w:val="24"/>
          <w:szCs w:val="24"/>
        </w:rPr>
      </w:pPr>
    </w:p>
    <w:sdt>
      <w:sdtPr>
        <w:rPr>
          <w:rFonts w:asciiTheme="minorHAnsi" w:eastAsiaTheme="minorEastAsia" w:hAnsiTheme="minorHAnsi" w:cstheme="minorBidi"/>
          <w:color w:val="auto"/>
          <w:kern w:val="2"/>
          <w:sz w:val="22"/>
          <w:szCs w:val="22"/>
          <w14:ligatures w14:val="standardContextual"/>
        </w:rPr>
        <w:id w:val="1299184638"/>
        <w:docPartObj>
          <w:docPartGallery w:val="Table of Contents"/>
          <w:docPartUnique/>
        </w:docPartObj>
      </w:sdtPr>
      <w:sdtEndPr>
        <w:rPr>
          <w:b/>
        </w:rPr>
      </w:sdtEndPr>
      <w:sdtContent>
        <w:p w14:paraId="5D457194" w14:textId="13CCAB2A" w:rsidR="0002684A" w:rsidRDefault="0002684A">
          <w:pPr>
            <w:pStyle w:val="TOCHeading"/>
          </w:pPr>
          <w:r>
            <w:t>Table of Contents</w:t>
          </w:r>
        </w:p>
        <w:p w14:paraId="4CF1BCC4" w14:textId="1D9E0B8F" w:rsidR="003921F6" w:rsidRDefault="0002684A">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9512319" w:history="1">
            <w:r w:rsidR="003921F6" w:rsidRPr="00C27D56">
              <w:rPr>
                <w:rStyle w:val="Hyperlink"/>
                <w:rFonts w:ascii="Calibri" w:hAnsi="Calibri" w:cs="Calibri"/>
                <w:noProof/>
              </w:rPr>
              <w:t>General Policies and Principles</w:t>
            </w:r>
            <w:r w:rsidR="003921F6">
              <w:rPr>
                <w:noProof/>
                <w:webHidden/>
              </w:rPr>
              <w:tab/>
            </w:r>
            <w:r w:rsidR="003921F6">
              <w:rPr>
                <w:noProof/>
                <w:webHidden/>
              </w:rPr>
              <w:fldChar w:fldCharType="begin"/>
            </w:r>
            <w:r w:rsidR="003921F6">
              <w:rPr>
                <w:noProof/>
                <w:webHidden/>
              </w:rPr>
              <w:instrText xml:space="preserve"> PAGEREF _Toc199512319 \h </w:instrText>
            </w:r>
            <w:r w:rsidR="003921F6">
              <w:rPr>
                <w:noProof/>
                <w:webHidden/>
              </w:rPr>
            </w:r>
            <w:r w:rsidR="003921F6">
              <w:rPr>
                <w:noProof/>
                <w:webHidden/>
              </w:rPr>
              <w:fldChar w:fldCharType="separate"/>
            </w:r>
            <w:r w:rsidR="00967E36">
              <w:rPr>
                <w:noProof/>
                <w:webHidden/>
              </w:rPr>
              <w:t>3</w:t>
            </w:r>
            <w:r w:rsidR="003921F6">
              <w:rPr>
                <w:noProof/>
                <w:webHidden/>
              </w:rPr>
              <w:fldChar w:fldCharType="end"/>
            </w:r>
          </w:hyperlink>
        </w:p>
        <w:p w14:paraId="70E38111" w14:textId="47FB2328" w:rsidR="003921F6" w:rsidRDefault="00E21364">
          <w:pPr>
            <w:pStyle w:val="TOC1"/>
            <w:tabs>
              <w:tab w:val="right" w:leader="dot" w:pos="9350"/>
            </w:tabs>
            <w:rPr>
              <w:rFonts w:eastAsiaTheme="minorEastAsia"/>
              <w:noProof/>
              <w:sz w:val="24"/>
              <w:szCs w:val="24"/>
            </w:rPr>
          </w:pPr>
          <w:hyperlink w:anchor="_Toc199512320" w:history="1">
            <w:r w:rsidR="003921F6" w:rsidRPr="00C27D56">
              <w:rPr>
                <w:rStyle w:val="Hyperlink"/>
                <w:rFonts w:ascii="Calibri" w:hAnsi="Calibri" w:cs="Calibri"/>
                <w:noProof/>
              </w:rPr>
              <w:t>Scope and Applicability</w:t>
            </w:r>
            <w:r w:rsidR="003921F6">
              <w:rPr>
                <w:noProof/>
                <w:webHidden/>
              </w:rPr>
              <w:tab/>
            </w:r>
            <w:r w:rsidR="003921F6">
              <w:rPr>
                <w:noProof/>
                <w:webHidden/>
              </w:rPr>
              <w:fldChar w:fldCharType="begin"/>
            </w:r>
            <w:r w:rsidR="003921F6">
              <w:rPr>
                <w:noProof/>
                <w:webHidden/>
              </w:rPr>
              <w:instrText xml:space="preserve"> PAGEREF _Toc199512320 \h </w:instrText>
            </w:r>
            <w:r w:rsidR="003921F6">
              <w:rPr>
                <w:noProof/>
                <w:webHidden/>
              </w:rPr>
            </w:r>
            <w:r w:rsidR="003921F6">
              <w:rPr>
                <w:noProof/>
                <w:webHidden/>
              </w:rPr>
              <w:fldChar w:fldCharType="separate"/>
            </w:r>
            <w:r w:rsidR="00967E36">
              <w:rPr>
                <w:noProof/>
                <w:webHidden/>
              </w:rPr>
              <w:t>3</w:t>
            </w:r>
            <w:r w:rsidR="003921F6">
              <w:rPr>
                <w:noProof/>
                <w:webHidden/>
              </w:rPr>
              <w:fldChar w:fldCharType="end"/>
            </w:r>
          </w:hyperlink>
        </w:p>
        <w:p w14:paraId="62DB6F85" w14:textId="47569DB1" w:rsidR="003921F6" w:rsidRDefault="00E21364">
          <w:pPr>
            <w:pStyle w:val="TOC1"/>
            <w:tabs>
              <w:tab w:val="right" w:leader="dot" w:pos="9350"/>
            </w:tabs>
            <w:rPr>
              <w:rFonts w:eastAsiaTheme="minorEastAsia"/>
              <w:noProof/>
              <w:sz w:val="24"/>
              <w:szCs w:val="24"/>
            </w:rPr>
          </w:pPr>
          <w:hyperlink w:anchor="_Toc199512321" w:history="1">
            <w:r w:rsidR="003921F6" w:rsidRPr="00C27D56">
              <w:rPr>
                <w:rStyle w:val="Hyperlink"/>
                <w:rFonts w:ascii="Calibri" w:hAnsi="Calibri" w:cs="Calibri"/>
                <w:noProof/>
              </w:rPr>
              <w:t>Definitions</w:t>
            </w:r>
            <w:r w:rsidR="003921F6">
              <w:rPr>
                <w:noProof/>
                <w:webHidden/>
              </w:rPr>
              <w:tab/>
            </w:r>
            <w:r w:rsidR="003921F6">
              <w:rPr>
                <w:noProof/>
                <w:webHidden/>
              </w:rPr>
              <w:fldChar w:fldCharType="begin"/>
            </w:r>
            <w:r w:rsidR="003921F6">
              <w:rPr>
                <w:noProof/>
                <w:webHidden/>
              </w:rPr>
              <w:instrText xml:space="preserve"> PAGEREF _Toc199512321 \h </w:instrText>
            </w:r>
            <w:r w:rsidR="003921F6">
              <w:rPr>
                <w:noProof/>
                <w:webHidden/>
              </w:rPr>
            </w:r>
            <w:r w:rsidR="003921F6">
              <w:rPr>
                <w:noProof/>
                <w:webHidden/>
              </w:rPr>
              <w:fldChar w:fldCharType="separate"/>
            </w:r>
            <w:r w:rsidR="00967E36">
              <w:rPr>
                <w:noProof/>
                <w:webHidden/>
              </w:rPr>
              <w:t>4</w:t>
            </w:r>
            <w:r w:rsidR="003921F6">
              <w:rPr>
                <w:noProof/>
                <w:webHidden/>
              </w:rPr>
              <w:fldChar w:fldCharType="end"/>
            </w:r>
          </w:hyperlink>
        </w:p>
        <w:p w14:paraId="17523562" w14:textId="690BB5EE" w:rsidR="003921F6" w:rsidRDefault="00E21364">
          <w:pPr>
            <w:pStyle w:val="TOC1"/>
            <w:tabs>
              <w:tab w:val="right" w:leader="dot" w:pos="9350"/>
            </w:tabs>
            <w:rPr>
              <w:rFonts w:eastAsiaTheme="minorEastAsia"/>
              <w:noProof/>
              <w:sz w:val="24"/>
              <w:szCs w:val="24"/>
            </w:rPr>
          </w:pPr>
          <w:hyperlink w:anchor="_Toc199512322" w:history="1">
            <w:r w:rsidR="003921F6" w:rsidRPr="00C27D56">
              <w:rPr>
                <w:rStyle w:val="Hyperlink"/>
                <w:rFonts w:ascii="Calibri" w:hAnsi="Calibri" w:cs="Calibri"/>
                <w:noProof/>
              </w:rPr>
              <w:t>Roles, Rights, and Responsibilities</w:t>
            </w:r>
            <w:r w:rsidR="003921F6">
              <w:rPr>
                <w:noProof/>
                <w:webHidden/>
              </w:rPr>
              <w:tab/>
            </w:r>
            <w:r w:rsidR="003921F6">
              <w:rPr>
                <w:noProof/>
                <w:webHidden/>
              </w:rPr>
              <w:fldChar w:fldCharType="begin"/>
            </w:r>
            <w:r w:rsidR="003921F6">
              <w:rPr>
                <w:noProof/>
                <w:webHidden/>
              </w:rPr>
              <w:instrText xml:space="preserve"> PAGEREF _Toc199512322 \h </w:instrText>
            </w:r>
            <w:r w:rsidR="003921F6">
              <w:rPr>
                <w:noProof/>
                <w:webHidden/>
              </w:rPr>
            </w:r>
            <w:r w:rsidR="003921F6">
              <w:rPr>
                <w:noProof/>
                <w:webHidden/>
              </w:rPr>
              <w:fldChar w:fldCharType="separate"/>
            </w:r>
            <w:r w:rsidR="00967E36">
              <w:rPr>
                <w:noProof/>
                <w:webHidden/>
              </w:rPr>
              <w:t>7</w:t>
            </w:r>
            <w:r w:rsidR="003921F6">
              <w:rPr>
                <w:noProof/>
                <w:webHidden/>
              </w:rPr>
              <w:fldChar w:fldCharType="end"/>
            </w:r>
          </w:hyperlink>
        </w:p>
        <w:p w14:paraId="47D6B1F0" w14:textId="5A05826D" w:rsidR="003921F6" w:rsidRDefault="00E21364">
          <w:pPr>
            <w:pStyle w:val="TOC2"/>
            <w:tabs>
              <w:tab w:val="right" w:leader="dot" w:pos="9350"/>
            </w:tabs>
            <w:rPr>
              <w:rFonts w:eastAsiaTheme="minorEastAsia"/>
              <w:noProof/>
              <w:sz w:val="24"/>
              <w:szCs w:val="24"/>
            </w:rPr>
          </w:pPr>
          <w:hyperlink w:anchor="_Toc199512323" w:history="1">
            <w:r w:rsidR="003921F6" w:rsidRPr="00C27D56">
              <w:rPr>
                <w:rStyle w:val="Hyperlink"/>
                <w:rFonts w:ascii="Calibri" w:hAnsi="Calibri" w:cs="Calibri"/>
                <w:noProof/>
              </w:rPr>
              <w:t>Institution</w:t>
            </w:r>
            <w:r w:rsidR="003921F6">
              <w:rPr>
                <w:noProof/>
                <w:webHidden/>
              </w:rPr>
              <w:tab/>
            </w:r>
            <w:r w:rsidR="003921F6">
              <w:rPr>
                <w:noProof/>
                <w:webHidden/>
              </w:rPr>
              <w:fldChar w:fldCharType="begin"/>
            </w:r>
            <w:r w:rsidR="003921F6">
              <w:rPr>
                <w:noProof/>
                <w:webHidden/>
              </w:rPr>
              <w:instrText xml:space="preserve"> PAGEREF _Toc199512323 \h </w:instrText>
            </w:r>
            <w:r w:rsidR="003921F6">
              <w:rPr>
                <w:noProof/>
                <w:webHidden/>
              </w:rPr>
            </w:r>
            <w:r w:rsidR="003921F6">
              <w:rPr>
                <w:noProof/>
                <w:webHidden/>
              </w:rPr>
              <w:fldChar w:fldCharType="separate"/>
            </w:r>
            <w:r w:rsidR="00967E36">
              <w:rPr>
                <w:noProof/>
                <w:webHidden/>
              </w:rPr>
              <w:t>7</w:t>
            </w:r>
            <w:r w:rsidR="003921F6">
              <w:rPr>
                <w:noProof/>
                <w:webHidden/>
              </w:rPr>
              <w:fldChar w:fldCharType="end"/>
            </w:r>
          </w:hyperlink>
        </w:p>
        <w:p w14:paraId="12752D04" w14:textId="09E18997" w:rsidR="003921F6" w:rsidRDefault="00E21364">
          <w:pPr>
            <w:pStyle w:val="TOC2"/>
            <w:tabs>
              <w:tab w:val="right" w:leader="dot" w:pos="9350"/>
            </w:tabs>
            <w:rPr>
              <w:rFonts w:eastAsiaTheme="minorEastAsia"/>
              <w:noProof/>
              <w:sz w:val="24"/>
              <w:szCs w:val="24"/>
            </w:rPr>
          </w:pPr>
          <w:hyperlink w:anchor="_Toc199512324" w:history="1">
            <w:r w:rsidR="003921F6" w:rsidRPr="00C27D56">
              <w:rPr>
                <w:rStyle w:val="Hyperlink"/>
                <w:rFonts w:ascii="Calibri" w:hAnsi="Calibri" w:cs="Calibri"/>
                <w:noProof/>
              </w:rPr>
              <w:t>Research Integrity Officer</w:t>
            </w:r>
            <w:r w:rsidR="003921F6">
              <w:rPr>
                <w:noProof/>
                <w:webHidden/>
              </w:rPr>
              <w:tab/>
            </w:r>
            <w:r w:rsidR="003921F6">
              <w:rPr>
                <w:noProof/>
                <w:webHidden/>
              </w:rPr>
              <w:fldChar w:fldCharType="begin"/>
            </w:r>
            <w:r w:rsidR="003921F6">
              <w:rPr>
                <w:noProof/>
                <w:webHidden/>
              </w:rPr>
              <w:instrText xml:space="preserve"> PAGEREF _Toc199512324 \h </w:instrText>
            </w:r>
            <w:r w:rsidR="003921F6">
              <w:rPr>
                <w:noProof/>
                <w:webHidden/>
              </w:rPr>
            </w:r>
            <w:r w:rsidR="003921F6">
              <w:rPr>
                <w:noProof/>
                <w:webHidden/>
              </w:rPr>
              <w:fldChar w:fldCharType="separate"/>
            </w:r>
            <w:r w:rsidR="00967E36">
              <w:rPr>
                <w:noProof/>
                <w:webHidden/>
              </w:rPr>
              <w:t>9</w:t>
            </w:r>
            <w:r w:rsidR="003921F6">
              <w:rPr>
                <w:noProof/>
                <w:webHidden/>
              </w:rPr>
              <w:fldChar w:fldCharType="end"/>
            </w:r>
          </w:hyperlink>
        </w:p>
        <w:p w14:paraId="344CAA5A" w14:textId="319D982C" w:rsidR="003921F6" w:rsidRDefault="00E21364">
          <w:pPr>
            <w:pStyle w:val="TOC2"/>
            <w:tabs>
              <w:tab w:val="right" w:leader="dot" w:pos="9350"/>
            </w:tabs>
            <w:rPr>
              <w:rFonts w:eastAsiaTheme="minorEastAsia"/>
              <w:noProof/>
              <w:sz w:val="24"/>
              <w:szCs w:val="24"/>
            </w:rPr>
          </w:pPr>
          <w:hyperlink w:anchor="_Toc199512325" w:history="1">
            <w:r w:rsidR="003921F6" w:rsidRPr="00C27D56">
              <w:rPr>
                <w:rStyle w:val="Hyperlink"/>
                <w:rFonts w:ascii="Calibri" w:hAnsi="Calibri" w:cs="Calibri"/>
                <w:noProof/>
              </w:rPr>
              <w:t>Complainants</w:t>
            </w:r>
            <w:r w:rsidR="003921F6">
              <w:rPr>
                <w:noProof/>
                <w:webHidden/>
              </w:rPr>
              <w:tab/>
            </w:r>
            <w:r w:rsidR="003921F6">
              <w:rPr>
                <w:noProof/>
                <w:webHidden/>
              </w:rPr>
              <w:fldChar w:fldCharType="begin"/>
            </w:r>
            <w:r w:rsidR="003921F6">
              <w:rPr>
                <w:noProof/>
                <w:webHidden/>
              </w:rPr>
              <w:instrText xml:space="preserve"> PAGEREF _Toc199512325 \h </w:instrText>
            </w:r>
            <w:r w:rsidR="003921F6">
              <w:rPr>
                <w:noProof/>
                <w:webHidden/>
              </w:rPr>
            </w:r>
            <w:r w:rsidR="003921F6">
              <w:rPr>
                <w:noProof/>
                <w:webHidden/>
              </w:rPr>
              <w:fldChar w:fldCharType="separate"/>
            </w:r>
            <w:r w:rsidR="00967E36">
              <w:rPr>
                <w:noProof/>
                <w:webHidden/>
              </w:rPr>
              <w:t>10</w:t>
            </w:r>
            <w:r w:rsidR="003921F6">
              <w:rPr>
                <w:noProof/>
                <w:webHidden/>
              </w:rPr>
              <w:fldChar w:fldCharType="end"/>
            </w:r>
          </w:hyperlink>
        </w:p>
        <w:p w14:paraId="7C300580" w14:textId="074AB41C" w:rsidR="003921F6" w:rsidRDefault="00E21364">
          <w:pPr>
            <w:pStyle w:val="TOC2"/>
            <w:tabs>
              <w:tab w:val="right" w:leader="dot" w:pos="9350"/>
            </w:tabs>
            <w:rPr>
              <w:rFonts w:eastAsiaTheme="minorEastAsia"/>
              <w:noProof/>
              <w:sz w:val="24"/>
              <w:szCs w:val="24"/>
            </w:rPr>
          </w:pPr>
          <w:hyperlink w:anchor="_Toc199512326" w:history="1">
            <w:r w:rsidR="003921F6" w:rsidRPr="00C27D56">
              <w:rPr>
                <w:rStyle w:val="Hyperlink"/>
                <w:rFonts w:ascii="Calibri" w:hAnsi="Calibri" w:cs="Calibri"/>
                <w:noProof/>
              </w:rPr>
              <w:t>Respondents</w:t>
            </w:r>
            <w:r w:rsidR="003921F6">
              <w:rPr>
                <w:noProof/>
                <w:webHidden/>
              </w:rPr>
              <w:tab/>
            </w:r>
            <w:r w:rsidR="003921F6">
              <w:rPr>
                <w:noProof/>
                <w:webHidden/>
              </w:rPr>
              <w:fldChar w:fldCharType="begin"/>
            </w:r>
            <w:r w:rsidR="003921F6">
              <w:rPr>
                <w:noProof/>
                <w:webHidden/>
              </w:rPr>
              <w:instrText xml:space="preserve"> PAGEREF _Toc199512326 \h </w:instrText>
            </w:r>
            <w:r w:rsidR="003921F6">
              <w:rPr>
                <w:noProof/>
                <w:webHidden/>
              </w:rPr>
            </w:r>
            <w:r w:rsidR="003921F6">
              <w:rPr>
                <w:noProof/>
                <w:webHidden/>
              </w:rPr>
              <w:fldChar w:fldCharType="separate"/>
            </w:r>
            <w:r w:rsidR="00967E36">
              <w:rPr>
                <w:noProof/>
                <w:webHidden/>
              </w:rPr>
              <w:t>10</w:t>
            </w:r>
            <w:r w:rsidR="003921F6">
              <w:rPr>
                <w:noProof/>
                <w:webHidden/>
              </w:rPr>
              <w:fldChar w:fldCharType="end"/>
            </w:r>
          </w:hyperlink>
        </w:p>
        <w:p w14:paraId="594FF24A" w14:textId="1C42D477" w:rsidR="003921F6" w:rsidRDefault="00E21364">
          <w:pPr>
            <w:pStyle w:val="TOC2"/>
            <w:tabs>
              <w:tab w:val="right" w:leader="dot" w:pos="9350"/>
            </w:tabs>
            <w:rPr>
              <w:rFonts w:eastAsiaTheme="minorEastAsia"/>
              <w:noProof/>
              <w:sz w:val="24"/>
              <w:szCs w:val="24"/>
            </w:rPr>
          </w:pPr>
          <w:hyperlink w:anchor="_Toc199512327" w:history="1">
            <w:r w:rsidR="003921F6" w:rsidRPr="00C27D56">
              <w:rPr>
                <w:rStyle w:val="Hyperlink"/>
                <w:rFonts w:ascii="Calibri" w:hAnsi="Calibri" w:cs="Calibri"/>
                <w:noProof/>
              </w:rPr>
              <w:t>Committee and Consortium Members</w:t>
            </w:r>
            <w:r w:rsidR="003921F6">
              <w:rPr>
                <w:noProof/>
                <w:webHidden/>
              </w:rPr>
              <w:tab/>
            </w:r>
            <w:r w:rsidR="003921F6">
              <w:rPr>
                <w:noProof/>
                <w:webHidden/>
              </w:rPr>
              <w:fldChar w:fldCharType="begin"/>
            </w:r>
            <w:r w:rsidR="003921F6">
              <w:rPr>
                <w:noProof/>
                <w:webHidden/>
              </w:rPr>
              <w:instrText xml:space="preserve"> PAGEREF _Toc199512327 \h </w:instrText>
            </w:r>
            <w:r w:rsidR="003921F6">
              <w:rPr>
                <w:noProof/>
                <w:webHidden/>
              </w:rPr>
            </w:r>
            <w:r w:rsidR="003921F6">
              <w:rPr>
                <w:noProof/>
                <w:webHidden/>
              </w:rPr>
              <w:fldChar w:fldCharType="separate"/>
            </w:r>
            <w:r w:rsidR="00967E36">
              <w:rPr>
                <w:noProof/>
                <w:webHidden/>
              </w:rPr>
              <w:t>11</w:t>
            </w:r>
            <w:r w:rsidR="003921F6">
              <w:rPr>
                <w:noProof/>
                <w:webHidden/>
              </w:rPr>
              <w:fldChar w:fldCharType="end"/>
            </w:r>
          </w:hyperlink>
        </w:p>
        <w:p w14:paraId="6B0EE536" w14:textId="332EED9D" w:rsidR="003921F6" w:rsidRDefault="00E21364">
          <w:pPr>
            <w:pStyle w:val="TOC2"/>
            <w:tabs>
              <w:tab w:val="right" w:leader="dot" w:pos="9350"/>
            </w:tabs>
            <w:rPr>
              <w:rFonts w:eastAsiaTheme="minorEastAsia"/>
              <w:noProof/>
              <w:sz w:val="24"/>
              <w:szCs w:val="24"/>
            </w:rPr>
          </w:pPr>
          <w:hyperlink w:anchor="_Toc199512328" w:history="1">
            <w:r w:rsidR="003921F6" w:rsidRPr="00C27D56">
              <w:rPr>
                <w:rStyle w:val="Hyperlink"/>
                <w:rFonts w:ascii="Calibri" w:hAnsi="Calibri" w:cs="Calibri"/>
                <w:noProof/>
              </w:rPr>
              <w:t>Witnesses</w:t>
            </w:r>
            <w:r w:rsidR="003921F6">
              <w:rPr>
                <w:noProof/>
                <w:webHidden/>
              </w:rPr>
              <w:tab/>
            </w:r>
            <w:r w:rsidR="003921F6">
              <w:rPr>
                <w:noProof/>
                <w:webHidden/>
              </w:rPr>
              <w:fldChar w:fldCharType="begin"/>
            </w:r>
            <w:r w:rsidR="003921F6">
              <w:rPr>
                <w:noProof/>
                <w:webHidden/>
              </w:rPr>
              <w:instrText xml:space="preserve"> PAGEREF _Toc199512328 \h </w:instrText>
            </w:r>
            <w:r w:rsidR="003921F6">
              <w:rPr>
                <w:noProof/>
                <w:webHidden/>
              </w:rPr>
            </w:r>
            <w:r w:rsidR="003921F6">
              <w:rPr>
                <w:noProof/>
                <w:webHidden/>
              </w:rPr>
              <w:fldChar w:fldCharType="separate"/>
            </w:r>
            <w:r w:rsidR="00967E36">
              <w:rPr>
                <w:noProof/>
                <w:webHidden/>
              </w:rPr>
              <w:t>11</w:t>
            </w:r>
            <w:r w:rsidR="003921F6">
              <w:rPr>
                <w:noProof/>
                <w:webHidden/>
              </w:rPr>
              <w:fldChar w:fldCharType="end"/>
            </w:r>
          </w:hyperlink>
        </w:p>
        <w:p w14:paraId="357C2AC6" w14:textId="02F27505" w:rsidR="003921F6" w:rsidRDefault="00E21364">
          <w:pPr>
            <w:pStyle w:val="TOC2"/>
            <w:tabs>
              <w:tab w:val="right" w:leader="dot" w:pos="9350"/>
            </w:tabs>
            <w:rPr>
              <w:rFonts w:eastAsiaTheme="minorEastAsia"/>
              <w:noProof/>
              <w:sz w:val="24"/>
              <w:szCs w:val="24"/>
            </w:rPr>
          </w:pPr>
          <w:hyperlink w:anchor="_Toc199512329" w:history="1">
            <w:r w:rsidR="003921F6" w:rsidRPr="00C27D56">
              <w:rPr>
                <w:rStyle w:val="Hyperlink"/>
                <w:rFonts w:ascii="Calibri" w:hAnsi="Calibri" w:cs="Calibri"/>
                <w:noProof/>
              </w:rPr>
              <w:t>Institutional Deciding Official</w:t>
            </w:r>
            <w:r w:rsidR="003921F6">
              <w:rPr>
                <w:noProof/>
                <w:webHidden/>
              </w:rPr>
              <w:tab/>
            </w:r>
            <w:r w:rsidR="003921F6">
              <w:rPr>
                <w:noProof/>
                <w:webHidden/>
              </w:rPr>
              <w:fldChar w:fldCharType="begin"/>
            </w:r>
            <w:r w:rsidR="003921F6">
              <w:rPr>
                <w:noProof/>
                <w:webHidden/>
              </w:rPr>
              <w:instrText xml:space="preserve"> PAGEREF _Toc199512329 \h </w:instrText>
            </w:r>
            <w:r w:rsidR="003921F6">
              <w:rPr>
                <w:noProof/>
                <w:webHidden/>
              </w:rPr>
            </w:r>
            <w:r w:rsidR="003921F6">
              <w:rPr>
                <w:noProof/>
                <w:webHidden/>
              </w:rPr>
              <w:fldChar w:fldCharType="separate"/>
            </w:r>
            <w:r w:rsidR="00967E36">
              <w:rPr>
                <w:noProof/>
                <w:webHidden/>
              </w:rPr>
              <w:t>11</w:t>
            </w:r>
            <w:r w:rsidR="003921F6">
              <w:rPr>
                <w:noProof/>
                <w:webHidden/>
              </w:rPr>
              <w:fldChar w:fldCharType="end"/>
            </w:r>
          </w:hyperlink>
        </w:p>
        <w:p w14:paraId="7781C5F8" w14:textId="0A166F90" w:rsidR="003921F6" w:rsidRDefault="00E21364">
          <w:pPr>
            <w:pStyle w:val="TOC1"/>
            <w:tabs>
              <w:tab w:val="right" w:leader="dot" w:pos="9350"/>
            </w:tabs>
            <w:rPr>
              <w:rFonts w:eastAsiaTheme="minorEastAsia"/>
              <w:noProof/>
              <w:sz w:val="24"/>
              <w:szCs w:val="24"/>
            </w:rPr>
          </w:pPr>
          <w:hyperlink w:anchor="_Toc199512330" w:history="1">
            <w:r w:rsidR="003921F6" w:rsidRPr="00C27D56">
              <w:rPr>
                <w:rStyle w:val="Hyperlink"/>
                <w:rFonts w:ascii="Calibri" w:hAnsi="Calibri" w:cs="Calibri"/>
                <w:noProof/>
              </w:rPr>
              <w:t>Procedures for Addressing Allegations of Research Misconduct</w:t>
            </w:r>
            <w:r w:rsidR="003921F6">
              <w:rPr>
                <w:noProof/>
                <w:webHidden/>
              </w:rPr>
              <w:tab/>
            </w:r>
            <w:r w:rsidR="003921F6">
              <w:rPr>
                <w:noProof/>
                <w:webHidden/>
              </w:rPr>
              <w:fldChar w:fldCharType="begin"/>
            </w:r>
            <w:r w:rsidR="003921F6">
              <w:rPr>
                <w:noProof/>
                <w:webHidden/>
              </w:rPr>
              <w:instrText xml:space="preserve"> PAGEREF _Toc199512330 \h </w:instrText>
            </w:r>
            <w:r w:rsidR="003921F6">
              <w:rPr>
                <w:noProof/>
                <w:webHidden/>
              </w:rPr>
            </w:r>
            <w:r w:rsidR="003921F6">
              <w:rPr>
                <w:noProof/>
                <w:webHidden/>
              </w:rPr>
              <w:fldChar w:fldCharType="separate"/>
            </w:r>
            <w:r w:rsidR="00967E36">
              <w:rPr>
                <w:noProof/>
                <w:webHidden/>
              </w:rPr>
              <w:t>12</w:t>
            </w:r>
            <w:r w:rsidR="003921F6">
              <w:rPr>
                <w:noProof/>
                <w:webHidden/>
              </w:rPr>
              <w:fldChar w:fldCharType="end"/>
            </w:r>
          </w:hyperlink>
        </w:p>
        <w:p w14:paraId="4894A558" w14:textId="588B36A2" w:rsidR="003921F6" w:rsidRDefault="00E21364">
          <w:pPr>
            <w:pStyle w:val="TOC2"/>
            <w:tabs>
              <w:tab w:val="right" w:leader="dot" w:pos="9350"/>
            </w:tabs>
            <w:rPr>
              <w:rFonts w:eastAsiaTheme="minorEastAsia"/>
              <w:noProof/>
              <w:sz w:val="24"/>
              <w:szCs w:val="24"/>
            </w:rPr>
          </w:pPr>
          <w:hyperlink w:anchor="_Toc199512331" w:history="1">
            <w:r w:rsidR="003921F6" w:rsidRPr="00C27D56">
              <w:rPr>
                <w:rStyle w:val="Hyperlink"/>
                <w:rFonts w:ascii="Calibri" w:hAnsi="Calibri" w:cs="Calibri"/>
                <w:noProof/>
              </w:rPr>
              <w:t>Assessment</w:t>
            </w:r>
            <w:r w:rsidR="003921F6">
              <w:rPr>
                <w:noProof/>
                <w:webHidden/>
              </w:rPr>
              <w:tab/>
            </w:r>
            <w:r w:rsidR="003921F6">
              <w:rPr>
                <w:noProof/>
                <w:webHidden/>
              </w:rPr>
              <w:fldChar w:fldCharType="begin"/>
            </w:r>
            <w:r w:rsidR="003921F6">
              <w:rPr>
                <w:noProof/>
                <w:webHidden/>
              </w:rPr>
              <w:instrText xml:space="preserve"> PAGEREF _Toc199512331 \h </w:instrText>
            </w:r>
            <w:r w:rsidR="003921F6">
              <w:rPr>
                <w:noProof/>
                <w:webHidden/>
              </w:rPr>
            </w:r>
            <w:r w:rsidR="003921F6">
              <w:rPr>
                <w:noProof/>
                <w:webHidden/>
              </w:rPr>
              <w:fldChar w:fldCharType="separate"/>
            </w:r>
            <w:r w:rsidR="00967E36">
              <w:rPr>
                <w:noProof/>
                <w:webHidden/>
              </w:rPr>
              <w:t>12</w:t>
            </w:r>
            <w:r w:rsidR="003921F6">
              <w:rPr>
                <w:noProof/>
                <w:webHidden/>
              </w:rPr>
              <w:fldChar w:fldCharType="end"/>
            </w:r>
          </w:hyperlink>
        </w:p>
        <w:p w14:paraId="0997EA54" w14:textId="12192C42" w:rsidR="003921F6" w:rsidRDefault="00E21364">
          <w:pPr>
            <w:pStyle w:val="TOC2"/>
            <w:tabs>
              <w:tab w:val="right" w:leader="dot" w:pos="9350"/>
            </w:tabs>
            <w:rPr>
              <w:rFonts w:eastAsiaTheme="minorEastAsia"/>
              <w:noProof/>
              <w:sz w:val="24"/>
              <w:szCs w:val="24"/>
            </w:rPr>
          </w:pPr>
          <w:hyperlink w:anchor="_Toc199512332" w:history="1">
            <w:r w:rsidR="003921F6" w:rsidRPr="00C27D56">
              <w:rPr>
                <w:rStyle w:val="Hyperlink"/>
                <w:rFonts w:ascii="Calibri" w:hAnsi="Calibri" w:cs="Calibri"/>
                <w:noProof/>
              </w:rPr>
              <w:t>Inquiry</w:t>
            </w:r>
            <w:r w:rsidR="003921F6">
              <w:rPr>
                <w:noProof/>
                <w:webHidden/>
              </w:rPr>
              <w:tab/>
            </w:r>
            <w:r w:rsidR="003921F6">
              <w:rPr>
                <w:noProof/>
                <w:webHidden/>
              </w:rPr>
              <w:fldChar w:fldCharType="begin"/>
            </w:r>
            <w:r w:rsidR="003921F6">
              <w:rPr>
                <w:noProof/>
                <w:webHidden/>
              </w:rPr>
              <w:instrText xml:space="preserve"> PAGEREF _Toc199512332 \h </w:instrText>
            </w:r>
            <w:r w:rsidR="003921F6">
              <w:rPr>
                <w:noProof/>
                <w:webHidden/>
              </w:rPr>
            </w:r>
            <w:r w:rsidR="003921F6">
              <w:rPr>
                <w:noProof/>
                <w:webHidden/>
              </w:rPr>
              <w:fldChar w:fldCharType="separate"/>
            </w:r>
            <w:r w:rsidR="00967E36">
              <w:rPr>
                <w:noProof/>
                <w:webHidden/>
              </w:rPr>
              <w:t>12</w:t>
            </w:r>
            <w:r w:rsidR="003921F6">
              <w:rPr>
                <w:noProof/>
                <w:webHidden/>
              </w:rPr>
              <w:fldChar w:fldCharType="end"/>
            </w:r>
          </w:hyperlink>
        </w:p>
        <w:p w14:paraId="24054553" w14:textId="6D8F08B4" w:rsidR="003921F6" w:rsidRDefault="00E21364">
          <w:pPr>
            <w:pStyle w:val="TOC2"/>
            <w:tabs>
              <w:tab w:val="right" w:leader="dot" w:pos="9350"/>
            </w:tabs>
            <w:rPr>
              <w:rFonts w:eastAsiaTheme="minorEastAsia"/>
              <w:noProof/>
              <w:sz w:val="24"/>
              <w:szCs w:val="24"/>
            </w:rPr>
          </w:pPr>
          <w:hyperlink w:anchor="_Toc199512333" w:history="1">
            <w:r w:rsidR="003921F6" w:rsidRPr="00C27D56">
              <w:rPr>
                <w:rStyle w:val="Hyperlink"/>
                <w:rFonts w:ascii="Calibri" w:hAnsi="Calibri" w:cs="Calibri"/>
                <w:noProof/>
              </w:rPr>
              <w:t>Investigation</w:t>
            </w:r>
            <w:r w:rsidR="003921F6">
              <w:rPr>
                <w:noProof/>
                <w:webHidden/>
              </w:rPr>
              <w:tab/>
            </w:r>
            <w:r w:rsidR="003921F6">
              <w:rPr>
                <w:noProof/>
                <w:webHidden/>
              </w:rPr>
              <w:fldChar w:fldCharType="begin"/>
            </w:r>
            <w:r w:rsidR="003921F6">
              <w:rPr>
                <w:noProof/>
                <w:webHidden/>
              </w:rPr>
              <w:instrText xml:space="preserve"> PAGEREF _Toc199512333 \h </w:instrText>
            </w:r>
            <w:r w:rsidR="003921F6">
              <w:rPr>
                <w:noProof/>
                <w:webHidden/>
              </w:rPr>
            </w:r>
            <w:r w:rsidR="003921F6">
              <w:rPr>
                <w:noProof/>
                <w:webHidden/>
              </w:rPr>
              <w:fldChar w:fldCharType="separate"/>
            </w:r>
            <w:r w:rsidR="00967E36">
              <w:rPr>
                <w:noProof/>
                <w:webHidden/>
              </w:rPr>
              <w:t>14</w:t>
            </w:r>
            <w:r w:rsidR="003921F6">
              <w:rPr>
                <w:noProof/>
                <w:webHidden/>
              </w:rPr>
              <w:fldChar w:fldCharType="end"/>
            </w:r>
          </w:hyperlink>
        </w:p>
        <w:p w14:paraId="79414C74" w14:textId="7D899953" w:rsidR="003921F6" w:rsidRDefault="00E21364">
          <w:pPr>
            <w:pStyle w:val="TOC2"/>
            <w:tabs>
              <w:tab w:val="right" w:leader="dot" w:pos="9350"/>
            </w:tabs>
            <w:rPr>
              <w:rFonts w:eastAsiaTheme="minorEastAsia"/>
              <w:noProof/>
              <w:sz w:val="24"/>
              <w:szCs w:val="24"/>
            </w:rPr>
          </w:pPr>
          <w:hyperlink w:anchor="_Toc199512334" w:history="1">
            <w:r w:rsidR="003921F6" w:rsidRPr="00C27D56">
              <w:rPr>
                <w:rStyle w:val="Hyperlink"/>
                <w:rFonts w:ascii="Calibri" w:hAnsi="Calibri" w:cs="Calibri"/>
                <w:noProof/>
              </w:rPr>
              <w:t>Other Procedures and Special Circumstances</w:t>
            </w:r>
            <w:r w:rsidR="003921F6">
              <w:rPr>
                <w:noProof/>
                <w:webHidden/>
              </w:rPr>
              <w:tab/>
            </w:r>
            <w:r w:rsidR="003921F6">
              <w:rPr>
                <w:noProof/>
                <w:webHidden/>
              </w:rPr>
              <w:fldChar w:fldCharType="begin"/>
            </w:r>
            <w:r w:rsidR="003921F6">
              <w:rPr>
                <w:noProof/>
                <w:webHidden/>
              </w:rPr>
              <w:instrText xml:space="preserve"> PAGEREF _Toc199512334 \h </w:instrText>
            </w:r>
            <w:r w:rsidR="003921F6">
              <w:rPr>
                <w:noProof/>
                <w:webHidden/>
              </w:rPr>
            </w:r>
            <w:r w:rsidR="003921F6">
              <w:rPr>
                <w:noProof/>
                <w:webHidden/>
              </w:rPr>
              <w:fldChar w:fldCharType="separate"/>
            </w:r>
            <w:r w:rsidR="00967E36">
              <w:rPr>
                <w:noProof/>
                <w:webHidden/>
              </w:rPr>
              <w:t>17</w:t>
            </w:r>
            <w:r w:rsidR="003921F6">
              <w:rPr>
                <w:noProof/>
                <w:webHidden/>
              </w:rPr>
              <w:fldChar w:fldCharType="end"/>
            </w:r>
          </w:hyperlink>
        </w:p>
        <w:p w14:paraId="591EED09" w14:textId="07BFA831" w:rsidR="003921F6" w:rsidRDefault="00E21364">
          <w:pPr>
            <w:pStyle w:val="TOC2"/>
            <w:tabs>
              <w:tab w:val="right" w:leader="dot" w:pos="9350"/>
            </w:tabs>
            <w:rPr>
              <w:rFonts w:eastAsiaTheme="minorEastAsia"/>
              <w:noProof/>
              <w:sz w:val="24"/>
              <w:szCs w:val="24"/>
            </w:rPr>
          </w:pPr>
          <w:hyperlink w:anchor="_Toc199512335" w:history="1">
            <w:r w:rsidR="003921F6" w:rsidRPr="00C27D56">
              <w:rPr>
                <w:rStyle w:val="Hyperlink"/>
                <w:rFonts w:ascii="Calibri" w:hAnsi="Calibri" w:cs="Calibri"/>
                <w:noProof/>
              </w:rPr>
              <w:t>Records Retention</w:t>
            </w:r>
            <w:r w:rsidR="003921F6">
              <w:rPr>
                <w:noProof/>
                <w:webHidden/>
              </w:rPr>
              <w:tab/>
            </w:r>
            <w:r w:rsidR="003921F6">
              <w:rPr>
                <w:noProof/>
                <w:webHidden/>
              </w:rPr>
              <w:fldChar w:fldCharType="begin"/>
            </w:r>
            <w:r w:rsidR="003921F6">
              <w:rPr>
                <w:noProof/>
                <w:webHidden/>
              </w:rPr>
              <w:instrText xml:space="preserve"> PAGEREF _Toc199512335 \h </w:instrText>
            </w:r>
            <w:r w:rsidR="003921F6">
              <w:rPr>
                <w:noProof/>
                <w:webHidden/>
              </w:rPr>
            </w:r>
            <w:r w:rsidR="003921F6">
              <w:rPr>
                <w:noProof/>
                <w:webHidden/>
              </w:rPr>
              <w:fldChar w:fldCharType="separate"/>
            </w:r>
            <w:r w:rsidR="00967E36">
              <w:rPr>
                <w:noProof/>
                <w:webHidden/>
              </w:rPr>
              <w:t>18</w:t>
            </w:r>
            <w:r w:rsidR="003921F6">
              <w:rPr>
                <w:noProof/>
                <w:webHidden/>
              </w:rPr>
              <w:fldChar w:fldCharType="end"/>
            </w:r>
          </w:hyperlink>
        </w:p>
        <w:p w14:paraId="1FD02592" w14:textId="12784585" w:rsidR="0002684A" w:rsidRPr="005337EB" w:rsidRDefault="0002684A" w:rsidP="0002684A">
          <w:r>
            <w:rPr>
              <w:b/>
              <w:bCs/>
              <w:noProof/>
            </w:rPr>
            <w:fldChar w:fldCharType="end"/>
          </w:r>
        </w:p>
      </w:sdtContent>
    </w:sdt>
    <w:p w14:paraId="246E4468" w14:textId="1A5D3C3D" w:rsidR="00971BA2" w:rsidRPr="00483A1D" w:rsidRDefault="00971BA2" w:rsidP="00971BA2">
      <w:pPr>
        <w:pStyle w:val="CommentText"/>
        <w:rPr>
          <w:rFonts w:ascii="Calibri" w:hAnsi="Calibri" w:cs="Calibri"/>
        </w:rPr>
      </w:pPr>
      <w:r w:rsidRPr="00483A1D">
        <w:rPr>
          <w:rFonts w:ascii="Calibri" w:hAnsi="Calibri" w:cs="Calibri"/>
        </w:rPr>
        <w:t xml:space="preserve">This guidance document is an example provided by the </w:t>
      </w:r>
      <w:r w:rsidR="00822A64">
        <w:rPr>
          <w:rFonts w:ascii="Calibri" w:hAnsi="Calibri" w:cs="Calibri"/>
        </w:rPr>
        <w:t>Department of Health and Human Services (HHS)</w:t>
      </w:r>
      <w:r w:rsidRPr="00483A1D">
        <w:rPr>
          <w:rFonts w:ascii="Calibri" w:hAnsi="Calibri" w:cs="Calibri"/>
        </w:rPr>
        <w:t xml:space="preserve"> Office of Research Integrity (ORI) to assist research institutions in developing policies and procedures as required under the 2024 Public Health Service (PHS) Policies on Research Misconduct regulation at 42 </w:t>
      </w:r>
      <w:r w:rsidR="00604EC1">
        <w:rPr>
          <w:rFonts w:ascii="Calibri" w:hAnsi="Calibri" w:cs="Calibri"/>
        </w:rPr>
        <w:t>CFR</w:t>
      </w:r>
      <w:r w:rsidRPr="00483A1D">
        <w:rPr>
          <w:rFonts w:ascii="Calibri" w:hAnsi="Calibri" w:cs="Calibri"/>
        </w:rPr>
        <w:t xml:space="preserve"> Part 93. This </w:t>
      </w:r>
      <w:r w:rsidR="00314E9A" w:rsidRPr="00483A1D">
        <w:rPr>
          <w:rFonts w:ascii="Calibri" w:hAnsi="Calibri" w:cs="Calibri"/>
        </w:rPr>
        <w:t>guidance</w:t>
      </w:r>
      <w:r w:rsidRPr="00483A1D">
        <w:rPr>
          <w:rFonts w:ascii="Calibri" w:hAnsi="Calibri" w:cs="Calibri"/>
        </w:rPr>
        <w:t xml:space="preserve"> document does not create or confer rights for or on any person and does not operate to bind ORI, HHS, or the public. It also does not guarantee that ORI will find an institution compliant when addressing allegations of research misconduct. In case of any conflict between this document and 42 </w:t>
      </w:r>
      <w:r w:rsidR="00604EC1">
        <w:rPr>
          <w:rFonts w:ascii="Calibri" w:hAnsi="Calibri" w:cs="Calibri"/>
        </w:rPr>
        <w:t>CFR</w:t>
      </w:r>
      <w:r w:rsidRPr="00483A1D">
        <w:rPr>
          <w:rFonts w:ascii="Calibri" w:hAnsi="Calibri" w:cs="Calibri"/>
        </w:rPr>
        <w:t xml:space="preserve"> Part 93, the </w:t>
      </w:r>
      <w:r w:rsidR="00CE3CF4" w:rsidRPr="00483A1D">
        <w:rPr>
          <w:rFonts w:ascii="Calibri" w:hAnsi="Calibri" w:cs="Calibri"/>
        </w:rPr>
        <w:t xml:space="preserve">regulation </w:t>
      </w:r>
      <w:r w:rsidRPr="00483A1D">
        <w:rPr>
          <w:rFonts w:ascii="Calibri" w:hAnsi="Calibri" w:cs="Calibri"/>
        </w:rPr>
        <w:t>will prevail.</w:t>
      </w:r>
    </w:p>
    <w:p w14:paraId="4512F06A" w14:textId="6884D50A" w:rsidR="00D5603A" w:rsidRPr="00483A1D" w:rsidRDefault="00971BA2" w:rsidP="00D5603A">
      <w:pPr>
        <w:rPr>
          <w:rFonts w:ascii="Calibri" w:hAnsi="Calibri" w:cs="Calibri"/>
          <w:sz w:val="20"/>
          <w:szCs w:val="20"/>
        </w:rPr>
      </w:pPr>
      <w:r w:rsidRPr="00483A1D">
        <w:rPr>
          <w:rFonts w:ascii="Calibri" w:hAnsi="Calibri" w:cs="Calibri"/>
          <w:sz w:val="20"/>
          <w:szCs w:val="20"/>
        </w:rPr>
        <w:t>You may use an alternative approach or provide more detailed policies, procedures, or explanations if the approach satisfies the requirements of the applicable statutes and regulations. For further information, see ORI’s library of guidance documents on topics related to conducting research misconduct proceedings and fostering research integrity.</w:t>
      </w:r>
    </w:p>
    <w:p w14:paraId="3133B6FC" w14:textId="78C57B60" w:rsidR="00D5603A" w:rsidRPr="00394C54" w:rsidRDefault="00D5603A" w:rsidP="00D5603A">
      <w:pPr>
        <w:spacing w:after="40"/>
        <w:rPr>
          <w:rFonts w:ascii="Calibri" w:hAnsi="Calibri" w:cs="Calibri"/>
          <w:sz w:val="20"/>
          <w:szCs w:val="20"/>
        </w:rPr>
      </w:pPr>
      <w:r w:rsidRPr="00394C54">
        <w:rPr>
          <w:rFonts w:ascii="Calibri" w:hAnsi="Calibri" w:cs="Calibri"/>
          <w:sz w:val="20"/>
          <w:szCs w:val="20"/>
        </w:rPr>
        <w:t xml:space="preserve">Date of Issuance: </w:t>
      </w:r>
      <w:r w:rsidR="009438A6">
        <w:rPr>
          <w:rFonts w:ascii="Calibri" w:hAnsi="Calibri" w:cs="Calibri"/>
          <w:sz w:val="20"/>
          <w:szCs w:val="20"/>
        </w:rPr>
        <w:t>June 2025</w:t>
      </w:r>
    </w:p>
    <w:p w14:paraId="2265AF77" w14:textId="63AEFE5F" w:rsidR="00144657" w:rsidRDefault="00144657" w:rsidP="00077FCD">
      <w:pPr>
        <w:spacing w:after="40"/>
        <w:rPr>
          <w:rFonts w:ascii="Calibri" w:hAnsi="Calibri" w:cs="Calibri"/>
        </w:rPr>
      </w:pPr>
      <w:r>
        <w:rPr>
          <w:rFonts w:ascii="Calibri" w:hAnsi="Calibri" w:cs="Calibri"/>
        </w:rPr>
        <w:br w:type="page"/>
      </w:r>
    </w:p>
    <w:p w14:paraId="4CD3319C" w14:textId="4ED42D3C" w:rsidR="00D5603A" w:rsidRDefault="002F4367" w:rsidP="002F4367">
      <w:pPr>
        <w:pStyle w:val="Heading1"/>
        <w:rPr>
          <w:rFonts w:ascii="Calibri" w:hAnsi="Calibri" w:cs="Calibri"/>
        </w:rPr>
      </w:pPr>
      <w:bookmarkStart w:id="0" w:name="_Toc199512319"/>
      <w:r>
        <w:rPr>
          <w:rFonts w:ascii="Calibri" w:hAnsi="Calibri" w:cs="Calibri"/>
        </w:rPr>
        <w:lastRenderedPageBreak/>
        <w:t>General Policies and Principles</w:t>
      </w:r>
      <w:bookmarkEnd w:id="0"/>
    </w:p>
    <w:p w14:paraId="5E78AB33" w14:textId="36CE60EF" w:rsidR="00710E5A" w:rsidRPr="002F4367" w:rsidRDefault="002F4367" w:rsidP="002F4367">
      <w:pPr>
        <w:rPr>
          <w:rFonts w:ascii="Calibri" w:hAnsi="Calibri" w:cs="Calibri"/>
        </w:rPr>
      </w:pPr>
      <w:r w:rsidRPr="002F4367">
        <w:rPr>
          <w:rFonts w:ascii="Calibri" w:hAnsi="Calibri" w:cs="Calibri"/>
        </w:rPr>
        <w:t>[Institution Name] is committed to upholding the highest standards of scientific rigor in research.</w:t>
      </w:r>
      <w:r w:rsidR="00710E5A">
        <w:rPr>
          <w:rStyle w:val="EndnoteReference"/>
          <w:rFonts w:ascii="Calibri" w:hAnsi="Calibri" w:cs="Calibri"/>
        </w:rPr>
        <w:endnoteReference w:id="2"/>
      </w:r>
      <w:r w:rsidR="00B777C9">
        <w:rPr>
          <w:rFonts w:ascii="Calibri" w:hAnsi="Calibri" w:cs="Calibri"/>
        </w:rPr>
        <w:t xml:space="preserve"> </w:t>
      </w:r>
      <w:r w:rsidR="00542685">
        <w:rPr>
          <w:rFonts w:ascii="Calibri" w:hAnsi="Calibri" w:cs="Calibri"/>
        </w:rPr>
        <w:t>This institution</w:t>
      </w:r>
      <w:r w:rsidR="00710E5A" w:rsidRPr="002F4367">
        <w:rPr>
          <w:rFonts w:ascii="Calibri" w:hAnsi="Calibri" w:cs="Calibri"/>
        </w:rPr>
        <w:t xml:space="preserve"> is committed to fostering an environment that promotes research integrity and the responsible conduct of research</w:t>
      </w:r>
      <w:r w:rsidR="00710E5A">
        <w:rPr>
          <w:rFonts w:ascii="Calibri" w:hAnsi="Calibri" w:cs="Calibri"/>
        </w:rPr>
        <w:t>,</w:t>
      </w:r>
      <w:r w:rsidR="00710E5A" w:rsidRPr="002F4367">
        <w:rPr>
          <w:rFonts w:ascii="Calibri" w:hAnsi="Calibri" w:cs="Calibri"/>
        </w:rPr>
        <w:t xml:space="preserve"> discourages research misconduct</w:t>
      </w:r>
      <w:r w:rsidR="00710E5A">
        <w:rPr>
          <w:rFonts w:ascii="Calibri" w:hAnsi="Calibri" w:cs="Calibri"/>
        </w:rPr>
        <w:t>,</w:t>
      </w:r>
      <w:r w:rsidR="00710E5A" w:rsidRPr="002F4367">
        <w:rPr>
          <w:rFonts w:ascii="Calibri" w:hAnsi="Calibri" w:cs="Calibri"/>
        </w:rPr>
        <w:t xml:space="preserve"> and deals promptly with allegations or evidence of possible research misconduct.</w:t>
      </w:r>
      <w:r w:rsidR="00710E5A">
        <w:rPr>
          <w:rStyle w:val="EndnoteReference"/>
          <w:rFonts w:ascii="Calibri" w:hAnsi="Calibri" w:cs="Calibri"/>
        </w:rPr>
        <w:endnoteReference w:id="3"/>
      </w:r>
      <w:r w:rsidR="00710E5A" w:rsidRPr="002F4367">
        <w:rPr>
          <w:rFonts w:ascii="Calibri" w:hAnsi="Calibri" w:cs="Calibri"/>
        </w:rPr>
        <w:t xml:space="preserve"> </w:t>
      </w:r>
    </w:p>
    <w:p w14:paraId="564C9FFD" w14:textId="77777777" w:rsidR="00710E5A" w:rsidRPr="002F4367" w:rsidRDefault="00710E5A" w:rsidP="002F4367">
      <w:pPr>
        <w:rPr>
          <w:rFonts w:ascii="Calibri" w:hAnsi="Calibri" w:cs="Calibri"/>
        </w:rPr>
      </w:pPr>
      <w:r w:rsidRPr="002F4367">
        <w:rPr>
          <w:rFonts w:ascii="Calibri" w:hAnsi="Calibri" w:cs="Calibri"/>
        </w:rPr>
        <w:t>All institutional members are expected to conduct research with honesty, rigor, and transparency. Each institutional member is responsible for contributing to an organizational culture that establishes, maintains, and promotes research integrity and the responsible conduct of research.</w:t>
      </w:r>
    </w:p>
    <w:p w14:paraId="54A28C4B" w14:textId="49631C80" w:rsidR="00710E5A" w:rsidRPr="002F4367" w:rsidRDefault="00710E5A" w:rsidP="002F4367">
      <w:pPr>
        <w:rPr>
          <w:rFonts w:ascii="Calibri" w:hAnsi="Calibri" w:cs="Calibri"/>
        </w:rPr>
      </w:pPr>
      <w:r w:rsidRPr="002F4367">
        <w:rPr>
          <w:rFonts w:ascii="Calibri" w:hAnsi="Calibri" w:cs="Calibri"/>
        </w:rPr>
        <w:t xml:space="preserve">[Institution Name] strives to reduce the risk of research misconduct, support all good-faith efforts to report suspected misconduct, promptly and thoroughly </w:t>
      </w:r>
      <w:r>
        <w:rPr>
          <w:rFonts w:ascii="Calibri" w:hAnsi="Calibri" w:cs="Calibri"/>
        </w:rPr>
        <w:t>address</w:t>
      </w:r>
      <w:r w:rsidRPr="002F4367">
        <w:rPr>
          <w:rFonts w:ascii="Calibri" w:hAnsi="Calibri" w:cs="Calibri"/>
        </w:rPr>
        <w:t xml:space="preserve"> all allegations of research misconduct, and </w:t>
      </w:r>
      <w:r w:rsidR="00B60D2A">
        <w:rPr>
          <w:rFonts w:ascii="Calibri" w:hAnsi="Calibri" w:cs="Calibri"/>
        </w:rPr>
        <w:t xml:space="preserve">seek to </w:t>
      </w:r>
      <w:r w:rsidRPr="002F4367">
        <w:rPr>
          <w:rFonts w:ascii="Calibri" w:hAnsi="Calibri" w:cs="Calibri"/>
        </w:rPr>
        <w:t>rectify the scientific record and/or restore researchers’ reputations, as appropriate.</w:t>
      </w:r>
    </w:p>
    <w:p w14:paraId="7AECFBD9" w14:textId="39487C05" w:rsidR="00710E5A" w:rsidRPr="002F4367" w:rsidRDefault="00710E5A" w:rsidP="002F4367">
      <w:pPr>
        <w:rPr>
          <w:rFonts w:ascii="Calibri" w:hAnsi="Calibri" w:cs="Calibri"/>
        </w:rPr>
      </w:pPr>
      <w:r w:rsidRPr="002F4367">
        <w:rPr>
          <w:rFonts w:ascii="Calibri" w:hAnsi="Calibri" w:cs="Calibri"/>
        </w:rPr>
        <w:t xml:space="preserve">Research misconduct is contrary to the interests of [Institution Name], the health and safety of the public, the integrity of research, and the conservation of public funds. Both </w:t>
      </w:r>
      <w:r w:rsidR="007C664C">
        <w:rPr>
          <w:rFonts w:ascii="Calibri" w:hAnsi="Calibri" w:cs="Calibri"/>
        </w:rPr>
        <w:t xml:space="preserve">the institution </w:t>
      </w:r>
      <w:r w:rsidRPr="002F4367">
        <w:rPr>
          <w:rFonts w:ascii="Calibri" w:hAnsi="Calibri" w:cs="Calibri"/>
        </w:rPr>
        <w:t>and its institutional members have an affirmative duty to protect those funds from misuse by ensuring the integrity of all research conducted on behalf of [Institution Name].</w:t>
      </w:r>
      <w:r>
        <w:rPr>
          <w:rStyle w:val="EndnoteReference"/>
          <w:rFonts w:ascii="Calibri" w:hAnsi="Calibri" w:cs="Calibri"/>
        </w:rPr>
        <w:endnoteReference w:id="4"/>
      </w:r>
      <w:r w:rsidRPr="002F4367">
        <w:rPr>
          <w:rFonts w:ascii="Calibri" w:hAnsi="Calibri" w:cs="Calibri"/>
        </w:rPr>
        <w:t xml:space="preserve"> </w:t>
      </w:r>
    </w:p>
    <w:p w14:paraId="6133F9A8" w14:textId="01878063" w:rsidR="00710E5A" w:rsidRDefault="00710E5A" w:rsidP="002F4367">
      <w:pPr>
        <w:rPr>
          <w:rFonts w:ascii="Calibri" w:hAnsi="Calibri" w:cs="Calibri"/>
        </w:rPr>
      </w:pPr>
      <w:r w:rsidRPr="002F4367">
        <w:rPr>
          <w:rFonts w:ascii="Calibri" w:hAnsi="Calibri" w:cs="Calibri"/>
        </w:rPr>
        <w:t xml:space="preserve">[Institution Name] is responsible for ensuring that these policies and procedures for addressing allegations of research misconduct meet the requirements of the </w:t>
      </w:r>
      <w:hyperlink r:id="rId12" w:history="1">
        <w:r w:rsidRPr="001B2015">
          <w:rPr>
            <w:rStyle w:val="Hyperlink"/>
            <w:rFonts w:ascii="Calibri" w:hAnsi="Calibri" w:cs="Calibri"/>
          </w:rPr>
          <w:t>PHS Policies on Research Misconduct</w:t>
        </w:r>
      </w:hyperlink>
      <w:r w:rsidRPr="002F4367">
        <w:rPr>
          <w:rFonts w:ascii="Calibri" w:hAnsi="Calibri" w:cs="Calibri"/>
        </w:rPr>
        <w:t xml:space="preserve"> (42 </w:t>
      </w:r>
      <w:r w:rsidR="00604EC1">
        <w:rPr>
          <w:rFonts w:ascii="Calibri" w:hAnsi="Calibri" w:cs="Calibri"/>
        </w:rPr>
        <w:t>CFR</w:t>
      </w:r>
      <w:r w:rsidRPr="002F4367">
        <w:rPr>
          <w:rFonts w:ascii="Calibri" w:hAnsi="Calibri" w:cs="Calibri"/>
        </w:rPr>
        <w:t xml:space="preserve"> Part 93, “the PHS regulation”). </w:t>
      </w:r>
      <w:r w:rsidR="007C664C">
        <w:rPr>
          <w:rFonts w:ascii="Calibri" w:hAnsi="Calibri" w:cs="Calibri"/>
        </w:rPr>
        <w:t xml:space="preserve">The institution </w:t>
      </w:r>
      <w:r w:rsidRPr="002F4367">
        <w:rPr>
          <w:rFonts w:ascii="Calibri" w:hAnsi="Calibri" w:cs="Calibri"/>
        </w:rPr>
        <w:t>will establish and maintain these policies and procedures</w:t>
      </w:r>
      <w:r>
        <w:rPr>
          <w:rFonts w:ascii="Calibri" w:hAnsi="Calibri" w:cs="Calibri"/>
        </w:rPr>
        <w:t>,</w:t>
      </w:r>
      <w:r w:rsidRPr="002F4367">
        <w:rPr>
          <w:rFonts w:ascii="Calibri" w:hAnsi="Calibri" w:cs="Calibri"/>
        </w:rPr>
        <w:t xml:space="preserve"> inform all institutional members about these policies and procedures</w:t>
      </w:r>
      <w:r>
        <w:rPr>
          <w:rFonts w:ascii="Calibri" w:hAnsi="Calibri" w:cs="Calibri"/>
        </w:rPr>
        <w:t>,</w:t>
      </w:r>
      <w:r w:rsidRPr="002F4367">
        <w:rPr>
          <w:rFonts w:ascii="Calibri" w:hAnsi="Calibri" w:cs="Calibri"/>
        </w:rPr>
        <w:t xml:space="preserve"> and make these policies and procedures publicly available. [Institution Name] is committed to following these policies and procedures when responding to allegations of research misconduct.</w:t>
      </w:r>
      <w:r>
        <w:rPr>
          <w:rStyle w:val="EndnoteReference"/>
          <w:rFonts w:ascii="Calibri" w:hAnsi="Calibri" w:cs="Calibri"/>
        </w:rPr>
        <w:endnoteReference w:id="5"/>
      </w:r>
    </w:p>
    <w:p w14:paraId="2002BE9E" w14:textId="3DBD05B5" w:rsidR="00710E5A" w:rsidRPr="002F4367" w:rsidRDefault="00710E5A" w:rsidP="002F4367">
      <w:pPr>
        <w:rPr>
          <w:rFonts w:ascii="Calibri" w:hAnsi="Calibri" w:cs="Calibri"/>
        </w:rPr>
      </w:pPr>
      <w:r>
        <w:rPr>
          <w:rFonts w:ascii="Calibri" w:hAnsi="Calibri" w:cs="Calibri"/>
        </w:rPr>
        <w:t xml:space="preserve">For definitions of terms used in this section and elsewhere, see the Definitions section. </w:t>
      </w:r>
    </w:p>
    <w:p w14:paraId="59D18D56" w14:textId="4727C464" w:rsidR="00710E5A" w:rsidRDefault="00710E5A" w:rsidP="0025304C">
      <w:pPr>
        <w:pStyle w:val="Heading1"/>
        <w:rPr>
          <w:rFonts w:ascii="Calibri" w:hAnsi="Calibri" w:cs="Calibri"/>
        </w:rPr>
      </w:pPr>
      <w:bookmarkStart w:id="1" w:name="_Toc199512320"/>
      <w:r>
        <w:rPr>
          <w:rFonts w:ascii="Calibri" w:hAnsi="Calibri" w:cs="Calibri"/>
        </w:rPr>
        <w:t>Scope and Applicability</w:t>
      </w:r>
      <w:bookmarkEnd w:id="1"/>
    </w:p>
    <w:p w14:paraId="4E4DFB9E" w14:textId="16A0C08F" w:rsidR="00B87AD5" w:rsidRDefault="005D69FF" w:rsidP="00114AC7">
      <w:pPr>
        <w:rPr>
          <w:rFonts w:ascii="Calibri" w:hAnsi="Calibri" w:cs="Calibri"/>
        </w:rPr>
      </w:pPr>
      <w:r>
        <w:rPr>
          <w:rFonts w:ascii="Calibri" w:hAnsi="Calibri" w:cs="Calibri"/>
        </w:rPr>
        <w:t>These policies and procedures apply</w:t>
      </w:r>
      <w:r w:rsidR="0064070D">
        <w:rPr>
          <w:rFonts w:ascii="Calibri" w:hAnsi="Calibri" w:cs="Calibri"/>
        </w:rPr>
        <w:t xml:space="preserve"> </w:t>
      </w:r>
      <w:r w:rsidR="0064070D" w:rsidDel="00877770">
        <w:rPr>
          <w:rFonts w:ascii="Calibri" w:hAnsi="Calibri" w:cs="Calibri"/>
        </w:rPr>
        <w:t>to</w:t>
      </w:r>
      <w:r w:rsidR="0064070D">
        <w:rPr>
          <w:rFonts w:ascii="Calibri" w:hAnsi="Calibri" w:cs="Calibri"/>
        </w:rPr>
        <w:t xml:space="preserve"> </w:t>
      </w:r>
      <w:r w:rsidR="00B77437">
        <w:rPr>
          <w:rFonts w:ascii="Calibri" w:hAnsi="Calibri" w:cs="Calibri"/>
        </w:rPr>
        <w:t>allegations of research misconduct involving:</w:t>
      </w:r>
    </w:p>
    <w:p w14:paraId="520D00AD" w14:textId="46BA2F2D" w:rsidR="00B77437" w:rsidRDefault="00B77437" w:rsidP="00F8533A">
      <w:pPr>
        <w:pStyle w:val="ListParagraph"/>
        <w:numPr>
          <w:ilvl w:val="0"/>
          <w:numId w:val="7"/>
        </w:numPr>
        <w:rPr>
          <w:rFonts w:ascii="Calibri" w:hAnsi="Calibri" w:cs="Calibri"/>
        </w:rPr>
      </w:pPr>
      <w:r>
        <w:rPr>
          <w:rFonts w:ascii="Calibri" w:hAnsi="Calibri" w:cs="Calibri"/>
        </w:rPr>
        <w:t xml:space="preserve">Applications or proposals for PHS support for biomedical or </w:t>
      </w:r>
      <w:r w:rsidR="00F8533A" w:rsidRPr="00F8533A">
        <w:rPr>
          <w:rFonts w:ascii="Calibri" w:hAnsi="Calibri" w:cs="Calibri"/>
        </w:rPr>
        <w:t xml:space="preserve">behavioral </w:t>
      </w:r>
      <w:r w:rsidR="00F8533A" w:rsidRPr="00920E1E">
        <w:rPr>
          <w:rFonts w:ascii="Calibri" w:hAnsi="Calibri" w:cs="Calibri"/>
        </w:rPr>
        <w:t>research, biomedical or behavioral research training, or activities related to that research or research training</w:t>
      </w:r>
      <w:r w:rsidR="00F8533A">
        <w:rPr>
          <w:rFonts w:ascii="Calibri" w:hAnsi="Calibri" w:cs="Calibri"/>
        </w:rPr>
        <w:t>.</w:t>
      </w:r>
      <w:r w:rsidR="00C63CB6">
        <w:rPr>
          <w:rStyle w:val="EndnoteReference"/>
          <w:rFonts w:ascii="Calibri" w:hAnsi="Calibri" w:cs="Calibri"/>
        </w:rPr>
        <w:endnoteReference w:id="6"/>
      </w:r>
    </w:p>
    <w:p w14:paraId="4E977E28" w14:textId="69842C82" w:rsidR="00FE637D" w:rsidRDefault="00FE637D" w:rsidP="00F8533A">
      <w:pPr>
        <w:pStyle w:val="ListParagraph"/>
        <w:numPr>
          <w:ilvl w:val="0"/>
          <w:numId w:val="7"/>
        </w:numPr>
        <w:rPr>
          <w:rFonts w:ascii="Calibri" w:hAnsi="Calibri" w:cs="Calibri"/>
        </w:rPr>
      </w:pPr>
      <w:r>
        <w:rPr>
          <w:rFonts w:ascii="Calibri" w:hAnsi="Calibri" w:cs="Calibri"/>
        </w:rPr>
        <w:t>PHS-supported biomedical or behavioral research.</w:t>
      </w:r>
      <w:r w:rsidR="00C63CB6">
        <w:rPr>
          <w:rStyle w:val="EndnoteReference"/>
          <w:rFonts w:ascii="Calibri" w:hAnsi="Calibri" w:cs="Calibri"/>
        </w:rPr>
        <w:endnoteReference w:id="7"/>
      </w:r>
    </w:p>
    <w:p w14:paraId="38BEA68D" w14:textId="0EAC7961" w:rsidR="00FE637D" w:rsidRDefault="00FE637D" w:rsidP="00F8533A">
      <w:pPr>
        <w:pStyle w:val="ListParagraph"/>
        <w:numPr>
          <w:ilvl w:val="0"/>
          <w:numId w:val="7"/>
        </w:numPr>
        <w:rPr>
          <w:rFonts w:ascii="Calibri" w:hAnsi="Calibri" w:cs="Calibri"/>
        </w:rPr>
      </w:pPr>
      <w:r>
        <w:rPr>
          <w:rFonts w:ascii="Calibri" w:hAnsi="Calibri" w:cs="Calibri"/>
        </w:rPr>
        <w:t>PHS-supported biomedical or behavioral research training programs.</w:t>
      </w:r>
      <w:r w:rsidR="00C63CB6">
        <w:rPr>
          <w:rStyle w:val="EndnoteReference"/>
          <w:rFonts w:ascii="Calibri" w:hAnsi="Calibri" w:cs="Calibri"/>
        </w:rPr>
        <w:endnoteReference w:id="8"/>
      </w:r>
    </w:p>
    <w:p w14:paraId="66910B0A" w14:textId="09B94546" w:rsidR="00FE637D" w:rsidRDefault="00FE637D" w:rsidP="00F8533A">
      <w:pPr>
        <w:pStyle w:val="ListParagraph"/>
        <w:numPr>
          <w:ilvl w:val="0"/>
          <w:numId w:val="7"/>
        </w:numPr>
        <w:rPr>
          <w:rFonts w:ascii="Calibri" w:hAnsi="Calibri" w:cs="Calibri"/>
        </w:rPr>
      </w:pPr>
      <w:r>
        <w:rPr>
          <w:rFonts w:ascii="Calibri" w:hAnsi="Calibri" w:cs="Calibri"/>
        </w:rPr>
        <w:t xml:space="preserve">PHS-supported activities that are related to biomedical or </w:t>
      </w:r>
      <w:proofErr w:type="spellStart"/>
      <w:r>
        <w:rPr>
          <w:rFonts w:ascii="Calibri" w:hAnsi="Calibri" w:cs="Calibri"/>
        </w:rPr>
        <w:t>behavorial</w:t>
      </w:r>
      <w:proofErr w:type="spellEnd"/>
      <w:r>
        <w:rPr>
          <w:rFonts w:ascii="Calibri" w:hAnsi="Calibri" w:cs="Calibri"/>
        </w:rPr>
        <w:t xml:space="preserve"> research or research training, such as, but not limited to, the operation of tissue and data banks or the dissemination of research information.</w:t>
      </w:r>
      <w:r w:rsidR="00152FE8">
        <w:rPr>
          <w:rStyle w:val="EndnoteReference"/>
          <w:rFonts w:ascii="Calibri" w:hAnsi="Calibri" w:cs="Calibri"/>
        </w:rPr>
        <w:endnoteReference w:id="9"/>
      </w:r>
    </w:p>
    <w:p w14:paraId="4B70E5F2" w14:textId="32093F4C" w:rsidR="00FE637D" w:rsidRDefault="00FE637D" w:rsidP="00F8533A">
      <w:pPr>
        <w:pStyle w:val="ListParagraph"/>
        <w:numPr>
          <w:ilvl w:val="0"/>
          <w:numId w:val="7"/>
        </w:numPr>
        <w:rPr>
          <w:rFonts w:ascii="Calibri" w:hAnsi="Calibri" w:cs="Calibri"/>
        </w:rPr>
      </w:pPr>
      <w:r>
        <w:rPr>
          <w:rFonts w:ascii="Calibri" w:hAnsi="Calibri" w:cs="Calibri"/>
        </w:rPr>
        <w:t xml:space="preserve">Research records produced </w:t>
      </w:r>
      <w:r w:rsidR="002047CD">
        <w:rPr>
          <w:rFonts w:ascii="Calibri" w:hAnsi="Calibri" w:cs="Calibri"/>
        </w:rPr>
        <w:t>du</w:t>
      </w:r>
      <w:r w:rsidR="00967E36">
        <w:rPr>
          <w:rFonts w:ascii="Calibri" w:hAnsi="Calibri" w:cs="Calibri"/>
        </w:rPr>
        <w:t>r</w:t>
      </w:r>
      <w:r>
        <w:rPr>
          <w:rFonts w:ascii="Calibri" w:hAnsi="Calibri" w:cs="Calibri"/>
        </w:rPr>
        <w:t>ing PHS-s</w:t>
      </w:r>
      <w:r w:rsidR="00580848">
        <w:rPr>
          <w:rFonts w:ascii="Calibri" w:hAnsi="Calibri" w:cs="Calibri"/>
        </w:rPr>
        <w:t>u</w:t>
      </w:r>
      <w:r>
        <w:rPr>
          <w:rFonts w:ascii="Calibri" w:hAnsi="Calibri" w:cs="Calibri"/>
        </w:rPr>
        <w:t>ppo</w:t>
      </w:r>
      <w:r w:rsidR="0046689E">
        <w:rPr>
          <w:rFonts w:ascii="Calibri" w:hAnsi="Calibri" w:cs="Calibri"/>
        </w:rPr>
        <w:t>r</w:t>
      </w:r>
      <w:r>
        <w:rPr>
          <w:rFonts w:ascii="Calibri" w:hAnsi="Calibri" w:cs="Calibri"/>
        </w:rPr>
        <w:t>ted research, research training, or activit</w:t>
      </w:r>
      <w:r w:rsidR="00A707F9">
        <w:rPr>
          <w:rFonts w:ascii="Calibri" w:hAnsi="Calibri" w:cs="Calibri"/>
        </w:rPr>
        <w:t>i</w:t>
      </w:r>
      <w:r>
        <w:rPr>
          <w:rFonts w:ascii="Calibri" w:hAnsi="Calibri" w:cs="Calibri"/>
        </w:rPr>
        <w:t xml:space="preserve">es related to that </w:t>
      </w:r>
      <w:r w:rsidR="0046689E">
        <w:rPr>
          <w:rFonts w:ascii="Calibri" w:hAnsi="Calibri" w:cs="Calibri"/>
        </w:rPr>
        <w:t xml:space="preserve">research or </w:t>
      </w:r>
      <w:r>
        <w:rPr>
          <w:rFonts w:ascii="Calibri" w:hAnsi="Calibri" w:cs="Calibri"/>
        </w:rPr>
        <w:t>research training.</w:t>
      </w:r>
      <w:r w:rsidR="00152FE8">
        <w:rPr>
          <w:rStyle w:val="EndnoteReference"/>
          <w:rFonts w:ascii="Calibri" w:hAnsi="Calibri" w:cs="Calibri"/>
        </w:rPr>
        <w:endnoteReference w:id="10"/>
      </w:r>
    </w:p>
    <w:p w14:paraId="05090214" w14:textId="766A0A53" w:rsidR="00CE0712" w:rsidRPr="00920E1E" w:rsidRDefault="00CE0712" w:rsidP="00920E1E">
      <w:pPr>
        <w:pStyle w:val="ListParagraph"/>
        <w:numPr>
          <w:ilvl w:val="0"/>
          <w:numId w:val="7"/>
        </w:numPr>
        <w:rPr>
          <w:rFonts w:ascii="Calibri" w:hAnsi="Calibri" w:cs="Calibri"/>
        </w:rPr>
      </w:pPr>
      <w:r>
        <w:rPr>
          <w:rFonts w:ascii="Calibri" w:hAnsi="Calibri" w:cs="Calibri"/>
        </w:rPr>
        <w:t xml:space="preserve">Research proposed, performed, reviewed, or reported, as well as any research record generated from that research, regardless of whether an application or proposal for PHS funds resulted in an awarded grant, contract, </w:t>
      </w:r>
      <w:r w:rsidR="00C63CB6">
        <w:rPr>
          <w:rFonts w:ascii="Calibri" w:hAnsi="Calibri" w:cs="Calibri"/>
        </w:rPr>
        <w:t>cooperative agreement, subaward, or other form of PHS support.</w:t>
      </w:r>
      <w:r w:rsidR="00330816">
        <w:rPr>
          <w:rStyle w:val="EndnoteReference"/>
          <w:rFonts w:ascii="Calibri" w:hAnsi="Calibri" w:cs="Calibri"/>
        </w:rPr>
        <w:endnoteReference w:id="11"/>
      </w:r>
    </w:p>
    <w:p w14:paraId="7A01927F" w14:textId="4749A65F" w:rsidR="00E70758" w:rsidRDefault="004D0727" w:rsidP="0091346C">
      <w:pPr>
        <w:rPr>
          <w:rFonts w:ascii="Calibri" w:hAnsi="Calibri" w:cs="Calibri"/>
        </w:rPr>
      </w:pPr>
      <w:r>
        <w:rPr>
          <w:rFonts w:ascii="Calibri" w:hAnsi="Calibri" w:cs="Calibri"/>
        </w:rPr>
        <w:lastRenderedPageBreak/>
        <w:t xml:space="preserve">These </w:t>
      </w:r>
      <w:r w:rsidR="00881471">
        <w:rPr>
          <w:rFonts w:ascii="Calibri" w:hAnsi="Calibri" w:cs="Calibri"/>
        </w:rPr>
        <w:t>policies and procedures</w:t>
      </w:r>
      <w:r>
        <w:rPr>
          <w:rFonts w:ascii="Calibri" w:hAnsi="Calibri" w:cs="Calibri"/>
        </w:rPr>
        <w:t xml:space="preserve"> apply only to research misconduct occurring within six years of the date</w:t>
      </w:r>
      <w:r w:rsidR="00FF1826">
        <w:rPr>
          <w:rStyle w:val="EndnoteReference"/>
          <w:rFonts w:ascii="Calibri" w:hAnsi="Calibri" w:cs="Calibri"/>
        </w:rPr>
        <w:endnoteReference w:id="12"/>
      </w:r>
      <w:r w:rsidR="00F547C6">
        <w:rPr>
          <w:rFonts w:ascii="Calibri" w:hAnsi="Calibri" w:cs="Calibri"/>
        </w:rPr>
        <w:t xml:space="preserve">HHS or </w:t>
      </w:r>
      <w:r>
        <w:rPr>
          <w:rFonts w:ascii="Calibri" w:hAnsi="Calibri" w:cs="Calibri"/>
        </w:rPr>
        <w:t>[Institution Name] receives an allegation of research misconduct</w:t>
      </w:r>
      <w:r w:rsidR="00E70758">
        <w:rPr>
          <w:rFonts w:ascii="Calibri" w:hAnsi="Calibri" w:cs="Calibri"/>
        </w:rPr>
        <w:t>, subject to the following exceptions</w:t>
      </w:r>
      <w:r w:rsidR="00FF1826">
        <w:rPr>
          <w:rFonts w:ascii="Calibri" w:hAnsi="Calibri" w:cs="Calibri"/>
        </w:rPr>
        <w:t>:</w:t>
      </w:r>
      <w:r w:rsidR="00881471">
        <w:rPr>
          <w:rFonts w:ascii="Calibri" w:hAnsi="Calibri" w:cs="Calibri"/>
        </w:rPr>
        <w:t xml:space="preserve"> </w:t>
      </w:r>
    </w:p>
    <w:p w14:paraId="1DBCBA9A" w14:textId="23A18AC4" w:rsidR="00E70758" w:rsidRPr="00CB18CF" w:rsidRDefault="00710E5A" w:rsidP="00CB18CF">
      <w:pPr>
        <w:pStyle w:val="ListParagraph"/>
        <w:numPr>
          <w:ilvl w:val="0"/>
          <w:numId w:val="9"/>
        </w:numPr>
        <w:rPr>
          <w:rFonts w:ascii="Calibri" w:hAnsi="Calibri" w:cs="Calibri"/>
        </w:rPr>
      </w:pPr>
      <w:r w:rsidRPr="0091346C">
        <w:rPr>
          <w:rFonts w:ascii="Calibri" w:hAnsi="Calibri" w:cs="Calibri"/>
        </w:rPr>
        <w:t>The six-year time limitation does not apply if</w:t>
      </w:r>
      <w:r>
        <w:rPr>
          <w:rFonts w:ascii="Calibri" w:hAnsi="Calibri" w:cs="Calibri"/>
        </w:rPr>
        <w:t xml:space="preserve"> t</w:t>
      </w:r>
      <w:r w:rsidRPr="0091346C">
        <w:rPr>
          <w:rFonts w:ascii="Calibri" w:hAnsi="Calibri" w:cs="Calibri"/>
        </w:rPr>
        <w:t>he respondent continues or renews any incident of alleged research misconduct that occurred before the six-year period</w:t>
      </w:r>
      <w:r>
        <w:rPr>
          <w:rFonts w:ascii="Calibri" w:hAnsi="Calibri" w:cs="Calibri"/>
        </w:rPr>
        <w:t xml:space="preserve"> </w:t>
      </w:r>
      <w:r w:rsidR="001D70BE">
        <w:rPr>
          <w:rFonts w:ascii="Calibri" w:hAnsi="Calibri" w:cs="Calibri"/>
        </w:rPr>
        <w:t xml:space="preserve">through </w:t>
      </w:r>
      <w:r w:rsidR="0087228C">
        <w:rPr>
          <w:rFonts w:ascii="Calibri" w:hAnsi="Calibri" w:cs="Calibri"/>
        </w:rPr>
        <w:t xml:space="preserve">the </w:t>
      </w:r>
      <w:r w:rsidRPr="0091346C">
        <w:rPr>
          <w:rFonts w:ascii="Calibri" w:hAnsi="Calibri" w:cs="Calibri"/>
        </w:rPr>
        <w:t>use</w:t>
      </w:r>
      <w:r w:rsidR="0087228C">
        <w:rPr>
          <w:rFonts w:ascii="Calibri" w:hAnsi="Calibri" w:cs="Calibri"/>
        </w:rPr>
        <w:t xml:space="preserve"> of</w:t>
      </w:r>
      <w:r w:rsidRPr="0091346C">
        <w:rPr>
          <w:rFonts w:ascii="Calibri" w:hAnsi="Calibri" w:cs="Calibri"/>
        </w:rPr>
        <w:t>, republi</w:t>
      </w:r>
      <w:r w:rsidR="0087228C">
        <w:rPr>
          <w:rFonts w:ascii="Calibri" w:hAnsi="Calibri" w:cs="Calibri"/>
        </w:rPr>
        <w:t>cation of</w:t>
      </w:r>
      <w:r w:rsidRPr="0091346C">
        <w:rPr>
          <w:rFonts w:ascii="Calibri" w:hAnsi="Calibri" w:cs="Calibri"/>
        </w:rPr>
        <w:t>, or cit</w:t>
      </w:r>
      <w:r w:rsidR="0087228C">
        <w:rPr>
          <w:rFonts w:ascii="Calibri" w:hAnsi="Calibri" w:cs="Calibri"/>
        </w:rPr>
        <w:t>ation</w:t>
      </w:r>
      <w:r w:rsidRPr="0091346C">
        <w:rPr>
          <w:rFonts w:ascii="Calibri" w:hAnsi="Calibri" w:cs="Calibri"/>
        </w:rPr>
        <w:t xml:space="preserve"> to the portion(s) of the research record alleged to have been fabricated, falsified, or plagiarized</w:t>
      </w:r>
      <w:r w:rsidR="00D6388B">
        <w:rPr>
          <w:rFonts w:ascii="Calibri" w:hAnsi="Calibri" w:cs="Calibri"/>
        </w:rPr>
        <w:t>,</w:t>
      </w:r>
      <w:r w:rsidRPr="0091346C">
        <w:rPr>
          <w:rFonts w:ascii="Calibri" w:hAnsi="Calibri" w:cs="Calibri"/>
        </w:rPr>
        <w:t xml:space="preserve"> for </w:t>
      </w:r>
      <w:r w:rsidR="00D6388B">
        <w:rPr>
          <w:rFonts w:ascii="Calibri" w:hAnsi="Calibri" w:cs="Calibri"/>
        </w:rPr>
        <w:t>the</w:t>
      </w:r>
      <w:r w:rsidRPr="0091346C">
        <w:rPr>
          <w:rFonts w:ascii="Calibri" w:hAnsi="Calibri" w:cs="Calibri"/>
        </w:rPr>
        <w:t xml:space="preserve"> </w:t>
      </w:r>
      <w:r>
        <w:rPr>
          <w:rFonts w:ascii="Calibri" w:hAnsi="Calibri" w:cs="Calibri"/>
        </w:rPr>
        <w:t xml:space="preserve">potential </w:t>
      </w:r>
      <w:r w:rsidRPr="0091346C">
        <w:rPr>
          <w:rFonts w:ascii="Calibri" w:hAnsi="Calibri" w:cs="Calibri"/>
        </w:rPr>
        <w:t>benefit</w:t>
      </w:r>
      <w:r w:rsidR="00D6388B">
        <w:rPr>
          <w:rFonts w:ascii="Calibri" w:hAnsi="Calibri" w:cs="Calibri"/>
        </w:rPr>
        <w:t xml:space="preserve"> of the respondent</w:t>
      </w:r>
      <w:r w:rsidR="0032093E">
        <w:rPr>
          <w:rFonts w:ascii="Calibri" w:hAnsi="Calibri" w:cs="Calibri"/>
        </w:rPr>
        <w:t xml:space="preserve"> (“subsequent use exception”)</w:t>
      </w:r>
      <w:r>
        <w:rPr>
          <w:rFonts w:ascii="Calibri" w:hAnsi="Calibri" w:cs="Calibri"/>
        </w:rPr>
        <w:t>.</w:t>
      </w:r>
      <w:r>
        <w:rPr>
          <w:rStyle w:val="EndnoteReference"/>
          <w:rFonts w:ascii="Calibri" w:hAnsi="Calibri" w:cs="Calibri"/>
        </w:rPr>
        <w:endnoteReference w:id="13"/>
      </w:r>
      <w:r>
        <w:rPr>
          <w:rFonts w:ascii="Calibri" w:hAnsi="Calibri" w:cs="Calibri"/>
        </w:rPr>
        <w:t xml:space="preserve"> </w:t>
      </w:r>
      <w:r w:rsidRPr="00DD4A10">
        <w:rPr>
          <w:rFonts w:ascii="Calibri" w:hAnsi="Calibri" w:cs="Calibri"/>
        </w:rPr>
        <w:t xml:space="preserve">For </w:t>
      </w:r>
      <w:r w:rsidR="00875D07" w:rsidRPr="00DD4A10">
        <w:rPr>
          <w:rFonts w:ascii="Calibri" w:hAnsi="Calibri" w:cs="Calibri"/>
        </w:rPr>
        <w:t>alleged</w:t>
      </w:r>
      <w:r w:rsidRPr="0091346C">
        <w:rPr>
          <w:rFonts w:ascii="Calibri" w:hAnsi="Calibri" w:cs="Calibri"/>
        </w:rPr>
        <w:t xml:space="preserve"> research misconduct that appears subject to </w:t>
      </w:r>
      <w:r w:rsidRPr="00DD4A10">
        <w:rPr>
          <w:rFonts w:ascii="Calibri" w:hAnsi="Calibri" w:cs="Calibri"/>
        </w:rPr>
        <w:t>th</w:t>
      </w:r>
      <w:r w:rsidR="00ED6EAA" w:rsidRPr="00DD4A10">
        <w:rPr>
          <w:rFonts w:ascii="Calibri" w:hAnsi="Calibri" w:cs="Calibri"/>
        </w:rPr>
        <w:t>is</w:t>
      </w:r>
      <w:r w:rsidRPr="0091346C">
        <w:rPr>
          <w:rFonts w:ascii="Calibri" w:hAnsi="Calibri" w:cs="Calibri"/>
        </w:rPr>
        <w:t xml:space="preserve"> subsequent use exception, </w:t>
      </w:r>
      <w:r w:rsidR="000A2AD6" w:rsidRPr="00DD4A10">
        <w:rPr>
          <w:rFonts w:ascii="Calibri" w:hAnsi="Calibri" w:cs="Calibri"/>
        </w:rPr>
        <w:t xml:space="preserve">but </w:t>
      </w:r>
      <w:r w:rsidR="001E0472" w:rsidRPr="00DD4A10">
        <w:rPr>
          <w:rFonts w:ascii="Calibri" w:hAnsi="Calibri" w:cs="Calibri"/>
        </w:rPr>
        <w:t>[Institution Name]</w:t>
      </w:r>
      <w:r w:rsidR="000A2AD6" w:rsidRPr="00DD4A10">
        <w:rPr>
          <w:rFonts w:ascii="Calibri" w:hAnsi="Calibri" w:cs="Calibri"/>
        </w:rPr>
        <w:t xml:space="preserve"> </w:t>
      </w:r>
      <w:r w:rsidR="001E0472" w:rsidRPr="00DD4A10">
        <w:rPr>
          <w:rFonts w:ascii="Calibri" w:hAnsi="Calibri" w:cs="Calibri"/>
        </w:rPr>
        <w:t xml:space="preserve">determines is </w:t>
      </w:r>
      <w:r w:rsidR="000A2AD6" w:rsidRPr="00DD4A10">
        <w:rPr>
          <w:rFonts w:ascii="Calibri" w:hAnsi="Calibri" w:cs="Calibri"/>
        </w:rPr>
        <w:t xml:space="preserve">not subject to </w:t>
      </w:r>
      <w:r w:rsidR="00526A3F" w:rsidRPr="00DD4A10">
        <w:rPr>
          <w:rFonts w:ascii="Calibri" w:hAnsi="Calibri" w:cs="Calibri"/>
        </w:rPr>
        <w:t>the</w:t>
      </w:r>
      <w:r w:rsidR="000A2AD6" w:rsidRPr="00DD4A10">
        <w:rPr>
          <w:rFonts w:ascii="Calibri" w:hAnsi="Calibri" w:cs="Calibri"/>
        </w:rPr>
        <w:t xml:space="preserve"> exception</w:t>
      </w:r>
      <w:r w:rsidR="00526A3F" w:rsidRPr="00DD4A10">
        <w:rPr>
          <w:rFonts w:ascii="Calibri" w:hAnsi="Calibri" w:cs="Calibri"/>
        </w:rPr>
        <w:t>,</w:t>
      </w:r>
      <w:r w:rsidR="000A2AD6" w:rsidRPr="00DD4A10">
        <w:rPr>
          <w:rFonts w:ascii="Calibri" w:hAnsi="Calibri" w:cs="Calibri"/>
        </w:rPr>
        <w:t xml:space="preserve"> </w:t>
      </w:r>
      <w:r w:rsidR="00B076CF">
        <w:rPr>
          <w:rFonts w:ascii="Calibri" w:hAnsi="Calibri" w:cs="Calibri"/>
        </w:rPr>
        <w:t>the institution</w:t>
      </w:r>
      <w:r w:rsidRPr="0091346C">
        <w:rPr>
          <w:rFonts w:ascii="Calibri" w:hAnsi="Calibri" w:cs="Calibri"/>
        </w:rPr>
        <w:t xml:space="preserve"> will document its determination that the subsequent use exception </w:t>
      </w:r>
      <w:r w:rsidR="00DA070B">
        <w:rPr>
          <w:rFonts w:ascii="Calibri" w:hAnsi="Calibri" w:cs="Calibri"/>
        </w:rPr>
        <w:t>does not apply</w:t>
      </w:r>
      <w:r w:rsidRPr="00DD4A10">
        <w:rPr>
          <w:rFonts w:ascii="Calibri" w:hAnsi="Calibri" w:cs="Calibri"/>
        </w:rPr>
        <w:t xml:space="preserve"> </w:t>
      </w:r>
      <w:r w:rsidRPr="0091346C">
        <w:rPr>
          <w:rFonts w:ascii="Calibri" w:hAnsi="Calibri" w:cs="Calibri"/>
        </w:rPr>
        <w:t xml:space="preserve">and will retain this documentation for </w:t>
      </w:r>
      <w:r w:rsidR="00B27C23">
        <w:rPr>
          <w:rFonts w:ascii="Calibri" w:hAnsi="Calibri" w:cs="Calibri"/>
        </w:rPr>
        <w:t>the later of</w:t>
      </w:r>
      <w:r w:rsidRPr="0091346C">
        <w:rPr>
          <w:rFonts w:ascii="Calibri" w:hAnsi="Calibri" w:cs="Calibri"/>
        </w:rPr>
        <w:t xml:space="preserve"> seven years</w:t>
      </w:r>
      <w:r w:rsidR="00B27C23">
        <w:rPr>
          <w:rFonts w:ascii="Calibri" w:hAnsi="Calibri" w:cs="Calibri"/>
        </w:rPr>
        <w:t xml:space="preserve"> </w:t>
      </w:r>
      <w:r w:rsidR="00B27C23" w:rsidRPr="00B27C23">
        <w:rPr>
          <w:rFonts w:ascii="Calibri" w:hAnsi="Calibri" w:cs="Calibri"/>
        </w:rPr>
        <w:t>after</w:t>
      </w:r>
      <w:r w:rsidR="00B27C23">
        <w:rPr>
          <w:rFonts w:ascii="Calibri" w:hAnsi="Calibri" w:cs="Calibri"/>
        </w:rPr>
        <w:t xml:space="preserve"> </w:t>
      </w:r>
      <w:r w:rsidR="00B27C23" w:rsidRPr="00B27C23">
        <w:rPr>
          <w:rFonts w:ascii="Calibri" w:hAnsi="Calibri" w:cs="Calibri"/>
        </w:rPr>
        <w:t>completion of the</w:t>
      </w:r>
      <w:r w:rsidR="002F7136">
        <w:rPr>
          <w:rFonts w:ascii="Calibri" w:hAnsi="Calibri" w:cs="Calibri"/>
        </w:rPr>
        <w:t xml:space="preserve"> institutional</w:t>
      </w:r>
      <w:r w:rsidR="00B27C23" w:rsidRPr="00B27C23">
        <w:rPr>
          <w:rFonts w:ascii="Calibri" w:hAnsi="Calibri" w:cs="Calibri"/>
        </w:rPr>
        <w:t xml:space="preserve"> proceeding or the</w:t>
      </w:r>
      <w:r w:rsidR="00B27C23">
        <w:rPr>
          <w:rFonts w:ascii="Calibri" w:hAnsi="Calibri" w:cs="Calibri"/>
        </w:rPr>
        <w:t xml:space="preserve"> </w:t>
      </w:r>
      <w:r w:rsidR="00B27C23" w:rsidRPr="00B27C23">
        <w:rPr>
          <w:rFonts w:ascii="Calibri" w:hAnsi="Calibri" w:cs="Calibri"/>
        </w:rPr>
        <w:t>completion of any HHS proceeding</w:t>
      </w:r>
      <w:r w:rsidRPr="0091346C">
        <w:rPr>
          <w:rFonts w:ascii="Calibri" w:hAnsi="Calibri" w:cs="Calibri"/>
        </w:rPr>
        <w:t>.</w:t>
      </w:r>
      <w:r>
        <w:rPr>
          <w:rStyle w:val="EndnoteReference"/>
          <w:rFonts w:ascii="Calibri" w:hAnsi="Calibri" w:cs="Calibri"/>
        </w:rPr>
        <w:endnoteReference w:id="14"/>
      </w:r>
      <w:r>
        <w:rPr>
          <w:rFonts w:ascii="Calibri" w:hAnsi="Calibri" w:cs="Calibri"/>
        </w:rPr>
        <w:t xml:space="preserve"> </w:t>
      </w:r>
    </w:p>
    <w:p w14:paraId="09478C02" w14:textId="618ADC7C" w:rsidR="00710E5A" w:rsidRDefault="00ED6EAA" w:rsidP="002540B0">
      <w:pPr>
        <w:pStyle w:val="ListParagraph"/>
        <w:numPr>
          <w:ilvl w:val="0"/>
          <w:numId w:val="9"/>
        </w:numPr>
        <w:rPr>
          <w:rFonts w:ascii="Calibri" w:hAnsi="Calibri" w:cs="Calibri"/>
        </w:rPr>
      </w:pPr>
      <w:r w:rsidRPr="00DD4A10">
        <w:rPr>
          <w:rFonts w:ascii="Calibri" w:hAnsi="Calibri" w:cs="Calibri"/>
        </w:rPr>
        <w:t>The six-year time limitation also does not apply if ORI or [Institution Name], following consultation with ORI, determines that the alleged research misconduct, if it occurred, would possibly have a substantial adverse effect on the health or safety of the public.</w:t>
      </w:r>
      <w:r>
        <w:rPr>
          <w:rStyle w:val="EndnoteReference"/>
          <w:rFonts w:ascii="Calibri" w:hAnsi="Calibri" w:cs="Calibri"/>
        </w:rPr>
        <w:endnoteReference w:id="15"/>
      </w:r>
    </w:p>
    <w:p w14:paraId="5DECDE63" w14:textId="0C5AF546" w:rsidR="00E14727" w:rsidRDefault="00E14727" w:rsidP="0091346C">
      <w:pPr>
        <w:rPr>
          <w:rFonts w:ascii="Calibri" w:hAnsi="Calibri" w:cs="Calibri"/>
        </w:rPr>
      </w:pPr>
      <w:r w:rsidRPr="00114AC7">
        <w:rPr>
          <w:rFonts w:ascii="Calibri" w:hAnsi="Calibri" w:cs="Calibri"/>
        </w:rPr>
        <w:t xml:space="preserve">These policies and procedures do not supersede or establish an alternative to </w:t>
      </w:r>
      <w:r>
        <w:rPr>
          <w:rFonts w:ascii="Calibri" w:hAnsi="Calibri" w:cs="Calibri"/>
        </w:rPr>
        <w:t>th</w:t>
      </w:r>
      <w:r w:rsidRPr="00114AC7">
        <w:rPr>
          <w:rFonts w:ascii="Calibri" w:hAnsi="Calibri" w:cs="Calibri"/>
        </w:rPr>
        <w:t>e PHS regulation or any existing regulations for handling research misconduct involving non-PHS supported research.</w:t>
      </w:r>
      <w:r w:rsidR="005264AE">
        <w:rPr>
          <w:rStyle w:val="EndnoteReference"/>
          <w:rFonts w:ascii="Calibri" w:hAnsi="Calibri" w:cs="Calibri"/>
        </w:rPr>
        <w:endnoteReference w:id="16"/>
      </w:r>
      <w:r w:rsidRPr="00114AC7">
        <w:rPr>
          <w:rFonts w:ascii="Calibri" w:hAnsi="Calibri" w:cs="Calibri"/>
        </w:rPr>
        <w:t xml:space="preserve"> They do not replace the PHS regulation, and in case of any conflict between this document </w:t>
      </w:r>
      <w:r w:rsidRPr="00114AC7" w:rsidDel="00863B1E">
        <w:rPr>
          <w:rFonts w:ascii="Calibri" w:hAnsi="Calibri" w:cs="Calibri"/>
        </w:rPr>
        <w:t xml:space="preserve">and </w:t>
      </w:r>
      <w:r w:rsidRPr="00114AC7">
        <w:rPr>
          <w:rFonts w:ascii="Calibri" w:hAnsi="Calibri" w:cs="Calibri"/>
        </w:rPr>
        <w:t xml:space="preserve">42 </w:t>
      </w:r>
      <w:r w:rsidR="00604EC1">
        <w:rPr>
          <w:rFonts w:ascii="Calibri" w:hAnsi="Calibri" w:cs="Calibri"/>
        </w:rPr>
        <w:t>CFR</w:t>
      </w:r>
      <w:r w:rsidRPr="00114AC7">
        <w:rPr>
          <w:rFonts w:ascii="Calibri" w:hAnsi="Calibri" w:cs="Calibri"/>
        </w:rPr>
        <w:t xml:space="preserve"> Part 93, the PHS regulation will prevail.</w:t>
      </w:r>
      <w:r>
        <w:rPr>
          <w:rFonts w:ascii="Calibri" w:hAnsi="Calibri" w:cs="Calibri"/>
        </w:rPr>
        <w:t xml:space="preserve"> </w:t>
      </w:r>
      <w:r w:rsidRPr="00114AC7">
        <w:rPr>
          <w:rFonts w:ascii="Calibri" w:hAnsi="Calibri" w:cs="Calibri"/>
        </w:rPr>
        <w:t>They are intended to enable [Institution Name] to comply with the requirements of the PHS regulation.</w:t>
      </w:r>
    </w:p>
    <w:p w14:paraId="23D43DB2" w14:textId="6EB7375A" w:rsidR="00710E5A" w:rsidRDefault="00710E5A" w:rsidP="00700423">
      <w:pPr>
        <w:pStyle w:val="Heading1"/>
        <w:rPr>
          <w:rFonts w:ascii="Calibri" w:hAnsi="Calibri" w:cs="Calibri"/>
        </w:rPr>
      </w:pPr>
      <w:bookmarkStart w:id="2" w:name="_Toc199512321"/>
      <w:r>
        <w:rPr>
          <w:rFonts w:ascii="Calibri" w:hAnsi="Calibri" w:cs="Calibri"/>
        </w:rPr>
        <w:t>Definitions</w:t>
      </w:r>
      <w:bookmarkEnd w:id="2"/>
    </w:p>
    <w:p w14:paraId="13A156E8" w14:textId="33552D38" w:rsidR="00710E5A" w:rsidRPr="00E2436F" w:rsidRDefault="00710E5A" w:rsidP="00E2436F">
      <w:pPr>
        <w:rPr>
          <w:rFonts w:ascii="Calibri" w:hAnsi="Calibri" w:cs="Calibri"/>
        </w:rPr>
      </w:pPr>
      <w:r w:rsidRPr="005C28C0">
        <w:rPr>
          <w:rFonts w:ascii="Calibri" w:hAnsi="Calibri" w:cs="Calibri"/>
          <w:b/>
          <w:bCs/>
        </w:rPr>
        <w:t>Accepted practices of the relevant research community.</w:t>
      </w:r>
      <w:r w:rsidRPr="006B52E6">
        <w:rPr>
          <w:rFonts w:ascii="Calibri" w:hAnsi="Calibri" w:cs="Calibri"/>
          <w:i/>
          <w:iCs/>
        </w:rPr>
        <w:t xml:space="preserve"> </w:t>
      </w:r>
      <w:r>
        <w:rPr>
          <w:rFonts w:ascii="Calibri" w:hAnsi="Calibri" w:cs="Calibri"/>
        </w:rPr>
        <w:t>This term</w:t>
      </w:r>
      <w:r w:rsidRPr="00E2436F">
        <w:rPr>
          <w:rFonts w:ascii="Calibri" w:hAnsi="Calibri" w:cs="Calibri"/>
        </w:rPr>
        <w:t xml:space="preserve"> means those practices established by 42 </w:t>
      </w:r>
      <w:r w:rsidR="00604EC1">
        <w:rPr>
          <w:rFonts w:ascii="Calibri" w:hAnsi="Calibri" w:cs="Calibri"/>
        </w:rPr>
        <w:t>CFR</w:t>
      </w:r>
      <w:r w:rsidRPr="00E2436F">
        <w:rPr>
          <w:rFonts w:ascii="Calibri" w:hAnsi="Calibri" w:cs="Calibri"/>
        </w:rPr>
        <w:t xml:space="preserve"> </w:t>
      </w:r>
      <w:r w:rsidR="00AF1C61">
        <w:rPr>
          <w:rFonts w:ascii="Calibri" w:hAnsi="Calibri" w:cs="Calibri"/>
        </w:rPr>
        <w:t>P</w:t>
      </w:r>
      <w:r w:rsidRPr="00E2436F">
        <w:rPr>
          <w:rFonts w:ascii="Calibri" w:hAnsi="Calibri" w:cs="Calibri"/>
        </w:rPr>
        <w:t>art 93 and by PHS funding components, as well as commonly accepted professional codes or norms within the overarching community of researchers and institutions that apply for and receive PHS awards.</w:t>
      </w:r>
      <w:r>
        <w:rPr>
          <w:rStyle w:val="EndnoteReference"/>
          <w:rFonts w:ascii="Calibri" w:hAnsi="Calibri" w:cs="Calibri"/>
        </w:rPr>
        <w:endnoteReference w:id="17"/>
      </w:r>
    </w:p>
    <w:p w14:paraId="2F8FB156" w14:textId="688825BE" w:rsidR="00710E5A" w:rsidRPr="00E2436F" w:rsidRDefault="00710E5A" w:rsidP="00E2436F">
      <w:pPr>
        <w:rPr>
          <w:rFonts w:ascii="Calibri" w:hAnsi="Calibri" w:cs="Calibri"/>
        </w:rPr>
      </w:pPr>
      <w:r w:rsidRPr="005C28C0">
        <w:rPr>
          <w:rFonts w:ascii="Calibri" w:hAnsi="Calibri" w:cs="Calibri"/>
          <w:b/>
          <w:bCs/>
        </w:rPr>
        <w:t>Administrative record.</w:t>
      </w:r>
      <w:r w:rsidRPr="00E2436F">
        <w:rPr>
          <w:rFonts w:ascii="Calibri" w:hAnsi="Calibri" w:cs="Calibri"/>
        </w:rPr>
        <w:t xml:space="preserve"> Th</w:t>
      </w:r>
      <w:r>
        <w:rPr>
          <w:rFonts w:ascii="Calibri" w:hAnsi="Calibri" w:cs="Calibri"/>
        </w:rPr>
        <w:t xml:space="preserve">e administrative record </w:t>
      </w:r>
      <w:r w:rsidRPr="00E2436F">
        <w:rPr>
          <w:rFonts w:ascii="Calibri" w:hAnsi="Calibri" w:cs="Calibri"/>
        </w:rPr>
        <w:t>comprises: the institutional record; any information provided by the respondent to ORI, including but not limited to the transcript of any virtual or in-person meetings under § 93.403(b) between the respondent and ORI, and correspondence between the respondent and ORI; any additional information provided to ORI while the case is pending before ORI; and any analysis or additional information generated or obtained by ORI. Any analysis or additional information generated or obtained by ORI will also be made available to the respondent.</w:t>
      </w:r>
      <w:r>
        <w:rPr>
          <w:rStyle w:val="EndnoteReference"/>
          <w:rFonts w:ascii="Calibri" w:hAnsi="Calibri" w:cs="Calibri"/>
        </w:rPr>
        <w:endnoteReference w:id="18"/>
      </w:r>
    </w:p>
    <w:p w14:paraId="36930CC8" w14:textId="59E78790" w:rsidR="00710E5A" w:rsidRPr="00E2436F" w:rsidRDefault="00710E5A" w:rsidP="00E2436F">
      <w:pPr>
        <w:rPr>
          <w:rFonts w:ascii="Calibri" w:hAnsi="Calibri" w:cs="Calibri"/>
        </w:rPr>
      </w:pPr>
      <w:r w:rsidRPr="005C28C0">
        <w:rPr>
          <w:rFonts w:ascii="Calibri" w:hAnsi="Calibri" w:cs="Calibri"/>
          <w:b/>
          <w:bCs/>
        </w:rPr>
        <w:t>Allegation.</w:t>
      </w:r>
      <w:r>
        <w:rPr>
          <w:rFonts w:ascii="Calibri" w:hAnsi="Calibri" w:cs="Calibri"/>
        </w:rPr>
        <w:t xml:space="preserve"> This term is</w:t>
      </w:r>
      <w:r w:rsidRPr="00E2436F">
        <w:rPr>
          <w:rFonts w:ascii="Calibri" w:hAnsi="Calibri" w:cs="Calibri"/>
        </w:rPr>
        <w:t xml:space="preserve"> a disclosure of possible research misconduct through any means of communication and brought directly to the attention of an institutional or HHS official.</w:t>
      </w:r>
      <w:r>
        <w:rPr>
          <w:rStyle w:val="EndnoteReference"/>
          <w:rFonts w:ascii="Calibri" w:hAnsi="Calibri" w:cs="Calibri"/>
        </w:rPr>
        <w:endnoteReference w:id="19"/>
      </w:r>
    </w:p>
    <w:p w14:paraId="425E14A5" w14:textId="36BFD7C7" w:rsidR="00710E5A" w:rsidRPr="00E2436F" w:rsidRDefault="00710E5A" w:rsidP="00E2436F">
      <w:pPr>
        <w:rPr>
          <w:rFonts w:ascii="Calibri" w:hAnsi="Calibri" w:cs="Calibri"/>
        </w:rPr>
      </w:pPr>
      <w:r>
        <w:rPr>
          <w:rFonts w:ascii="Calibri" w:hAnsi="Calibri" w:cs="Calibri"/>
          <w:b/>
          <w:bCs/>
        </w:rPr>
        <w:t xml:space="preserve">Assessment. </w:t>
      </w:r>
      <w:r w:rsidRPr="00E2436F">
        <w:rPr>
          <w:rFonts w:ascii="Calibri" w:hAnsi="Calibri" w:cs="Calibri"/>
        </w:rPr>
        <w:t xml:space="preserve">Assessment means a consideration of whether an allegation of research misconduct appears to fall within the definition of research misconduct; appears to involve PHS-supported biomedical or behavioral research, biomedical or behavioral research training, or activities related to that research or research training; and is sufficiently credible and specific so that potential evidence of </w:t>
      </w:r>
      <w:r w:rsidRPr="00E2436F">
        <w:rPr>
          <w:rFonts w:ascii="Calibri" w:hAnsi="Calibri" w:cs="Calibri"/>
        </w:rPr>
        <w:lastRenderedPageBreak/>
        <w:t>research misconduct may be identified. The assessment only involves the review of readily accessible information relevant to the allegation.</w:t>
      </w:r>
      <w:r>
        <w:rPr>
          <w:rStyle w:val="EndnoteReference"/>
          <w:rFonts w:ascii="Calibri" w:hAnsi="Calibri" w:cs="Calibri"/>
        </w:rPr>
        <w:endnoteReference w:id="20"/>
      </w:r>
    </w:p>
    <w:p w14:paraId="2E4ADC6D" w14:textId="10642B6B" w:rsidR="00710E5A" w:rsidRPr="00E2436F" w:rsidRDefault="00710E5A" w:rsidP="00E2436F">
      <w:pPr>
        <w:rPr>
          <w:rFonts w:ascii="Calibri" w:hAnsi="Calibri" w:cs="Calibri"/>
        </w:rPr>
      </w:pPr>
      <w:r w:rsidRPr="002A17F7">
        <w:rPr>
          <w:rFonts w:ascii="Calibri" w:hAnsi="Calibri" w:cs="Calibri"/>
          <w:b/>
          <w:bCs/>
        </w:rPr>
        <w:t>Complainant.</w:t>
      </w:r>
      <w:r>
        <w:rPr>
          <w:rFonts w:ascii="Calibri" w:hAnsi="Calibri" w:cs="Calibri"/>
        </w:rPr>
        <w:t xml:space="preserve"> </w:t>
      </w:r>
      <w:r w:rsidRPr="00E2436F">
        <w:rPr>
          <w:rFonts w:ascii="Calibri" w:hAnsi="Calibri" w:cs="Calibri"/>
        </w:rPr>
        <w:t>Complainant means an individual who in good faith makes an allegation of research misconduct.</w:t>
      </w:r>
      <w:r>
        <w:rPr>
          <w:rStyle w:val="EndnoteReference"/>
          <w:rFonts w:ascii="Calibri" w:hAnsi="Calibri" w:cs="Calibri"/>
        </w:rPr>
        <w:endnoteReference w:id="21"/>
      </w:r>
    </w:p>
    <w:p w14:paraId="0B2C4621" w14:textId="04EE5789" w:rsidR="00710E5A" w:rsidRPr="00E2436F" w:rsidRDefault="00710E5A" w:rsidP="00E2436F">
      <w:pPr>
        <w:rPr>
          <w:rFonts w:ascii="Calibri" w:hAnsi="Calibri" w:cs="Calibri"/>
        </w:rPr>
      </w:pPr>
      <w:r w:rsidRPr="002A17F7">
        <w:rPr>
          <w:rFonts w:ascii="Calibri" w:hAnsi="Calibri" w:cs="Calibri"/>
          <w:b/>
          <w:bCs/>
        </w:rPr>
        <w:t>Evidence.</w:t>
      </w:r>
      <w:r w:rsidRPr="00E2436F">
        <w:rPr>
          <w:rFonts w:ascii="Calibri" w:hAnsi="Calibri" w:cs="Calibri"/>
        </w:rPr>
        <w:t xml:space="preserve"> Evidence means anything offered or obtained during a research misconduct proceeding that tends to prove or disprove the existence of an alleged fact. Evidence includes documents, whether in hard copy or electronic form, information, tangible items, and testimony.</w:t>
      </w:r>
      <w:r>
        <w:rPr>
          <w:rStyle w:val="EndnoteReference"/>
          <w:rFonts w:ascii="Calibri" w:hAnsi="Calibri" w:cs="Calibri"/>
        </w:rPr>
        <w:endnoteReference w:id="22"/>
      </w:r>
    </w:p>
    <w:p w14:paraId="3C8B1F14" w14:textId="1B8724C8" w:rsidR="00710E5A" w:rsidRPr="00E2436F" w:rsidRDefault="00710E5A" w:rsidP="00E2436F">
      <w:pPr>
        <w:rPr>
          <w:rFonts w:ascii="Calibri" w:hAnsi="Calibri" w:cs="Calibri"/>
        </w:rPr>
      </w:pPr>
      <w:r w:rsidRPr="002A17F7">
        <w:rPr>
          <w:rFonts w:ascii="Calibri" w:hAnsi="Calibri" w:cs="Calibri"/>
          <w:b/>
          <w:bCs/>
        </w:rPr>
        <w:t>Fabrication.</w:t>
      </w:r>
      <w:r w:rsidRPr="00E2436F">
        <w:rPr>
          <w:rFonts w:ascii="Calibri" w:hAnsi="Calibri" w:cs="Calibri"/>
        </w:rPr>
        <w:t xml:space="preserve"> Fabrication means making up data or results and recording or reporting them.</w:t>
      </w:r>
      <w:r>
        <w:rPr>
          <w:rStyle w:val="EndnoteReference"/>
          <w:rFonts w:ascii="Calibri" w:hAnsi="Calibri" w:cs="Calibri"/>
        </w:rPr>
        <w:endnoteReference w:id="23"/>
      </w:r>
    </w:p>
    <w:p w14:paraId="403419DB" w14:textId="64948FB5" w:rsidR="00710E5A" w:rsidRPr="00E2436F" w:rsidRDefault="00710E5A" w:rsidP="00DA7092">
      <w:pPr>
        <w:rPr>
          <w:rFonts w:ascii="Calibri" w:hAnsi="Calibri" w:cs="Calibri"/>
        </w:rPr>
      </w:pPr>
      <w:r w:rsidRPr="002A17F7">
        <w:rPr>
          <w:rFonts w:ascii="Calibri" w:hAnsi="Calibri" w:cs="Calibri"/>
          <w:b/>
          <w:bCs/>
        </w:rPr>
        <w:t>Falsification.</w:t>
      </w:r>
      <w:r>
        <w:rPr>
          <w:rFonts w:ascii="Calibri" w:hAnsi="Calibri" w:cs="Calibri"/>
        </w:rPr>
        <w:t xml:space="preserve"> </w:t>
      </w:r>
      <w:r w:rsidRPr="00E2436F">
        <w:rPr>
          <w:rFonts w:ascii="Calibri" w:hAnsi="Calibri" w:cs="Calibri"/>
        </w:rPr>
        <w:t>Falsification means manipulating research materials, equipment, or processes, or changing or omitting data or results such that the research is not accurately</w:t>
      </w:r>
      <w:r>
        <w:rPr>
          <w:rFonts w:ascii="Calibri" w:hAnsi="Calibri" w:cs="Calibri"/>
        </w:rPr>
        <w:t xml:space="preserve"> </w:t>
      </w:r>
      <w:r w:rsidRPr="00DA7092">
        <w:rPr>
          <w:rFonts w:ascii="Calibri" w:hAnsi="Calibri" w:cs="Calibri"/>
        </w:rPr>
        <w:t>represented in the research</w:t>
      </w:r>
      <w:r>
        <w:rPr>
          <w:rFonts w:ascii="Calibri" w:hAnsi="Calibri" w:cs="Calibri"/>
        </w:rPr>
        <w:t xml:space="preserve"> record</w:t>
      </w:r>
      <w:r w:rsidRPr="00E2436F">
        <w:rPr>
          <w:rFonts w:ascii="Calibri" w:hAnsi="Calibri" w:cs="Calibri"/>
        </w:rPr>
        <w:t>.</w:t>
      </w:r>
      <w:r>
        <w:rPr>
          <w:rStyle w:val="EndnoteReference"/>
          <w:rFonts w:ascii="Calibri" w:hAnsi="Calibri" w:cs="Calibri"/>
        </w:rPr>
        <w:endnoteReference w:id="24"/>
      </w:r>
    </w:p>
    <w:p w14:paraId="58767A0B" w14:textId="74633CD9" w:rsidR="00710E5A" w:rsidRPr="00E2436F" w:rsidRDefault="00710E5A" w:rsidP="00E2436F">
      <w:pPr>
        <w:rPr>
          <w:rFonts w:ascii="Calibri" w:hAnsi="Calibri" w:cs="Calibri"/>
        </w:rPr>
      </w:pPr>
      <w:r w:rsidRPr="002A17F7">
        <w:rPr>
          <w:rFonts w:ascii="Calibri" w:hAnsi="Calibri" w:cs="Calibri"/>
          <w:b/>
          <w:bCs/>
        </w:rPr>
        <w:t>Good faith.</w:t>
      </w:r>
      <w:r w:rsidRPr="00E2436F">
        <w:rPr>
          <w:rFonts w:ascii="Calibri" w:hAnsi="Calibri" w:cs="Calibri"/>
        </w:rPr>
        <w:t xml:space="preserve"> </w:t>
      </w:r>
      <w:r>
        <w:rPr>
          <w:rFonts w:ascii="Calibri" w:hAnsi="Calibri" w:cs="Calibri"/>
        </w:rPr>
        <w:t xml:space="preserve">(a) </w:t>
      </w:r>
      <w:r w:rsidRPr="00E2436F">
        <w:rPr>
          <w:rFonts w:ascii="Calibri" w:hAnsi="Calibri" w:cs="Calibri"/>
        </w:rPr>
        <w:t xml:space="preserve">Good faith as applied to a complainant or witness means having a reasonable belief in the truth of one’s allegation or testimony, based on the information known to the complainant or witness at the time. An allegation or cooperation with a research misconduct proceeding is not in good faith if made with knowledge of or reckless disregard for information that would negate the allegation or testimony. </w:t>
      </w:r>
      <w:r>
        <w:rPr>
          <w:rFonts w:ascii="Calibri" w:hAnsi="Calibri" w:cs="Calibri"/>
        </w:rPr>
        <w:t xml:space="preserve">(b) </w:t>
      </w:r>
      <w:r w:rsidRPr="00E2436F">
        <w:rPr>
          <w:rFonts w:ascii="Calibri" w:hAnsi="Calibri" w:cs="Calibri"/>
        </w:rPr>
        <w:t xml:space="preserve">Good faith as applied to an institutional or committee member means cooperating with the research misconduct proceeding by impartially carrying out the duties assigned for the purpose of helping an institution meet its responsibilities under </w:t>
      </w:r>
      <w:r>
        <w:rPr>
          <w:rFonts w:ascii="Calibri" w:hAnsi="Calibri" w:cs="Calibri"/>
        </w:rPr>
        <w:t xml:space="preserve">42 </w:t>
      </w:r>
      <w:r w:rsidR="00604EC1">
        <w:rPr>
          <w:rFonts w:ascii="Calibri" w:hAnsi="Calibri" w:cs="Calibri"/>
        </w:rPr>
        <w:t>CFR</w:t>
      </w:r>
      <w:r>
        <w:rPr>
          <w:rFonts w:ascii="Calibri" w:hAnsi="Calibri" w:cs="Calibri"/>
        </w:rPr>
        <w:t xml:space="preserve"> Part 93</w:t>
      </w:r>
      <w:r w:rsidRPr="00E2436F">
        <w:rPr>
          <w:rFonts w:ascii="Calibri" w:hAnsi="Calibri" w:cs="Calibri"/>
        </w:rPr>
        <w:t>. An institutional or committee member does not act in good faith if their acts or omissions during the research misconduct proceedings are dishonest or influenced by personal, professional, or financial conflicts of interest with those involved in the research misconduct proceeding.</w:t>
      </w:r>
      <w:r>
        <w:rPr>
          <w:rStyle w:val="EndnoteReference"/>
          <w:rFonts w:ascii="Calibri" w:hAnsi="Calibri" w:cs="Calibri"/>
        </w:rPr>
        <w:endnoteReference w:id="25"/>
      </w:r>
    </w:p>
    <w:p w14:paraId="0B9BF6D0" w14:textId="53FEC368" w:rsidR="00710E5A" w:rsidRPr="00E2436F" w:rsidRDefault="00710E5A" w:rsidP="00E2436F">
      <w:pPr>
        <w:rPr>
          <w:rFonts w:ascii="Calibri" w:hAnsi="Calibri" w:cs="Calibri"/>
        </w:rPr>
      </w:pPr>
      <w:r w:rsidRPr="00ED7EB7">
        <w:rPr>
          <w:rFonts w:ascii="Calibri" w:hAnsi="Calibri" w:cs="Calibri"/>
          <w:b/>
          <w:bCs/>
        </w:rPr>
        <w:t>Inquiry.</w:t>
      </w:r>
      <w:r>
        <w:rPr>
          <w:rFonts w:ascii="Calibri" w:hAnsi="Calibri" w:cs="Calibri"/>
        </w:rPr>
        <w:t xml:space="preserve"> </w:t>
      </w:r>
      <w:r w:rsidRPr="00E2436F">
        <w:rPr>
          <w:rFonts w:ascii="Calibri" w:hAnsi="Calibri" w:cs="Calibri"/>
        </w:rPr>
        <w:t>Inquiry means preliminary information-gathering and preliminary fact-finding that meets the criteria and follows the procedures of § 93.307 through § 93.309.</w:t>
      </w:r>
      <w:r>
        <w:rPr>
          <w:rStyle w:val="EndnoteReference"/>
          <w:rFonts w:ascii="Calibri" w:hAnsi="Calibri" w:cs="Calibri"/>
        </w:rPr>
        <w:endnoteReference w:id="26"/>
      </w:r>
      <w:r w:rsidRPr="00E2436F">
        <w:rPr>
          <w:rFonts w:ascii="Calibri" w:hAnsi="Calibri" w:cs="Calibri"/>
        </w:rPr>
        <w:t xml:space="preserve"> </w:t>
      </w:r>
    </w:p>
    <w:p w14:paraId="7E452A9A" w14:textId="0F53A9B8" w:rsidR="00710E5A" w:rsidRDefault="00710E5A" w:rsidP="00E2436F">
      <w:pPr>
        <w:rPr>
          <w:rFonts w:ascii="Calibri" w:hAnsi="Calibri" w:cs="Calibri"/>
        </w:rPr>
      </w:pPr>
      <w:r w:rsidRPr="00ED7EB7">
        <w:rPr>
          <w:rFonts w:ascii="Calibri" w:hAnsi="Calibri" w:cs="Calibri"/>
          <w:b/>
          <w:bCs/>
        </w:rPr>
        <w:t>Institution.</w:t>
      </w:r>
      <w:r w:rsidRPr="00E2436F">
        <w:rPr>
          <w:rFonts w:ascii="Calibri" w:hAnsi="Calibri" w:cs="Calibri"/>
        </w:rPr>
        <w:t xml:space="preserve"> Institution means any person </w:t>
      </w:r>
      <w:r w:rsidR="00967E36">
        <w:rPr>
          <w:rFonts w:ascii="Calibri" w:hAnsi="Calibri" w:cs="Calibri"/>
        </w:rPr>
        <w:t>who</w:t>
      </w:r>
      <w:r w:rsidRPr="00E2436F">
        <w:rPr>
          <w:rFonts w:ascii="Calibri" w:hAnsi="Calibri" w:cs="Calibri"/>
        </w:rPr>
        <w:t xml:space="preserve"> applies for or receives PHS support for any activity or program that involves the conduct of biomedical or behavioral research, biomedical or behavioral research training, or activities related to that research or training. This includes, but is not limited to, colleges and universities, PHS intramural biomedical or behavioral research laboratories, research and development centers, national user facilities, industrial laboratories or other research institutes, research institutions, and independent researchers.</w:t>
      </w:r>
      <w:r>
        <w:rPr>
          <w:rStyle w:val="EndnoteReference"/>
          <w:rFonts w:ascii="Calibri" w:hAnsi="Calibri" w:cs="Calibri"/>
        </w:rPr>
        <w:endnoteReference w:id="27"/>
      </w:r>
    </w:p>
    <w:p w14:paraId="26AC61FF" w14:textId="77777777" w:rsidR="000A5531" w:rsidRPr="00E2436F" w:rsidRDefault="000A5531" w:rsidP="000A5531">
      <w:pPr>
        <w:rPr>
          <w:rFonts w:ascii="Calibri" w:hAnsi="Calibri" w:cs="Calibri"/>
        </w:rPr>
      </w:pPr>
      <w:r w:rsidRPr="002A17F7">
        <w:rPr>
          <w:rFonts w:ascii="Calibri" w:hAnsi="Calibri" w:cs="Calibri"/>
          <w:b/>
          <w:bCs/>
        </w:rPr>
        <w:t>Institutional Deciding Official.</w:t>
      </w:r>
      <w:r>
        <w:rPr>
          <w:rFonts w:ascii="Calibri" w:hAnsi="Calibri" w:cs="Calibri"/>
        </w:rPr>
        <w:t xml:space="preserve"> </w:t>
      </w:r>
      <w:r w:rsidRPr="008B4C1F">
        <w:rPr>
          <w:rFonts w:ascii="Calibri" w:hAnsi="Calibri" w:cs="Calibri"/>
        </w:rPr>
        <w:t xml:space="preserve">Institutional Deciding Official </w:t>
      </w:r>
      <w:r w:rsidRPr="639759AC">
        <w:rPr>
          <w:rFonts w:ascii="Calibri" w:hAnsi="Calibri" w:cs="Calibri"/>
        </w:rPr>
        <w:t xml:space="preserve">means </w:t>
      </w:r>
      <w:r w:rsidRPr="00E2436F">
        <w:rPr>
          <w:rFonts w:ascii="Calibri" w:hAnsi="Calibri" w:cs="Calibri"/>
        </w:rPr>
        <w:t>the institutional official who makes final determinations on allegations of research misconduct and any institutional actions. The same individual cannot serve as the Institutional Deciding Official and the Research Integrity Officer.</w:t>
      </w:r>
      <w:r>
        <w:rPr>
          <w:rStyle w:val="EndnoteReference"/>
          <w:rFonts w:ascii="Calibri" w:hAnsi="Calibri" w:cs="Calibri"/>
        </w:rPr>
        <w:endnoteReference w:id="28"/>
      </w:r>
    </w:p>
    <w:p w14:paraId="478C8CED" w14:textId="06EC2163" w:rsidR="00710E5A" w:rsidRPr="00E2436F" w:rsidRDefault="00710E5A" w:rsidP="00E2436F">
      <w:pPr>
        <w:rPr>
          <w:rFonts w:ascii="Calibri" w:hAnsi="Calibri" w:cs="Calibri"/>
        </w:rPr>
      </w:pPr>
      <w:r w:rsidRPr="00ED7EB7">
        <w:rPr>
          <w:rFonts w:ascii="Calibri" w:hAnsi="Calibri" w:cs="Calibri"/>
          <w:b/>
          <w:bCs/>
        </w:rPr>
        <w:t>Institutional member.</w:t>
      </w:r>
      <w:r>
        <w:rPr>
          <w:rFonts w:ascii="Calibri" w:hAnsi="Calibri" w:cs="Calibri"/>
        </w:rPr>
        <w:t xml:space="preserve"> </w:t>
      </w:r>
      <w:r w:rsidRPr="00E2436F">
        <w:rPr>
          <w:rFonts w:ascii="Calibri" w:hAnsi="Calibri" w:cs="Calibri"/>
        </w:rPr>
        <w:t>Institutional member</w:t>
      </w:r>
      <w:r w:rsidR="00BE3BBD">
        <w:rPr>
          <w:rFonts w:ascii="Calibri" w:hAnsi="Calibri" w:cs="Calibri"/>
        </w:rPr>
        <w:t xml:space="preserve"> and members</w:t>
      </w:r>
      <w:r w:rsidRPr="00E2436F">
        <w:rPr>
          <w:rFonts w:ascii="Calibri" w:hAnsi="Calibri" w:cs="Calibri"/>
        </w:rPr>
        <w:t xml:space="preserve"> means an individual (or individuals) who is employed by, is an agent of, or is affiliated by contract or agreement with an institution. Institutional members may include, but are not limited to, officials, tenured and untenured faculty, teaching and support staff, researchers, research coordinators, technicians, postdoctoral and other fellows, students, volunteers, subject matter experts, consultants, or attorneys, or employees or agents of contractors, subcontractors, or sub-awardees.</w:t>
      </w:r>
      <w:r>
        <w:rPr>
          <w:rStyle w:val="EndnoteReference"/>
          <w:rFonts w:ascii="Calibri" w:hAnsi="Calibri" w:cs="Calibri"/>
        </w:rPr>
        <w:endnoteReference w:id="29"/>
      </w:r>
    </w:p>
    <w:p w14:paraId="2021B8BA" w14:textId="2A02EAB2" w:rsidR="00710E5A" w:rsidRPr="00E2436F" w:rsidRDefault="00710E5A" w:rsidP="00E2436F">
      <w:pPr>
        <w:rPr>
          <w:rFonts w:ascii="Calibri" w:hAnsi="Calibri" w:cs="Calibri"/>
        </w:rPr>
      </w:pPr>
      <w:r w:rsidRPr="008440FB">
        <w:rPr>
          <w:rFonts w:ascii="Calibri" w:hAnsi="Calibri" w:cs="Calibri"/>
          <w:b/>
          <w:bCs/>
        </w:rPr>
        <w:lastRenderedPageBreak/>
        <w:t>Institutional record.</w:t>
      </w:r>
      <w:r w:rsidRPr="00E2436F">
        <w:rPr>
          <w:rFonts w:ascii="Calibri" w:hAnsi="Calibri" w:cs="Calibri"/>
        </w:rPr>
        <w:t xml:space="preserve"> The institutional record comprises:</w:t>
      </w:r>
      <w:r>
        <w:rPr>
          <w:rFonts w:ascii="Calibri" w:hAnsi="Calibri" w:cs="Calibri"/>
        </w:rPr>
        <w:t xml:space="preserve"> (a)</w:t>
      </w:r>
      <w:r w:rsidRPr="00E2436F">
        <w:rPr>
          <w:rFonts w:ascii="Calibri" w:hAnsi="Calibri" w:cs="Calibri"/>
        </w:rPr>
        <w:t xml:space="preserve"> The records that the institution compiled or generated during the research misconduct proceeding, except records the institution did not consider or rely on. These records include but are not limited to </w:t>
      </w:r>
      <w:r>
        <w:rPr>
          <w:rFonts w:ascii="Calibri" w:hAnsi="Calibri" w:cs="Calibri"/>
        </w:rPr>
        <w:t xml:space="preserve">(1) </w:t>
      </w:r>
      <w:r w:rsidR="00967E36">
        <w:rPr>
          <w:rFonts w:ascii="Calibri" w:hAnsi="Calibri" w:cs="Calibri"/>
        </w:rPr>
        <w:t>d</w:t>
      </w:r>
      <w:r w:rsidRPr="00E2436F">
        <w:rPr>
          <w:rFonts w:ascii="Calibri" w:hAnsi="Calibri" w:cs="Calibri"/>
        </w:rPr>
        <w:t>ocumentation of the assessment as required by § 93.306(c)</w:t>
      </w:r>
      <w:r w:rsidR="00967E36">
        <w:rPr>
          <w:rFonts w:ascii="Calibri" w:hAnsi="Calibri" w:cs="Calibri"/>
        </w:rPr>
        <w:t>;</w:t>
      </w:r>
      <w:r w:rsidRPr="00E2436F">
        <w:rPr>
          <w:rFonts w:ascii="Calibri" w:hAnsi="Calibri" w:cs="Calibri"/>
        </w:rPr>
        <w:t xml:space="preserve"> </w:t>
      </w:r>
      <w:r>
        <w:rPr>
          <w:rFonts w:ascii="Calibri" w:hAnsi="Calibri" w:cs="Calibri"/>
        </w:rPr>
        <w:t xml:space="preserve">(2) </w:t>
      </w:r>
      <w:r w:rsidR="00967E36">
        <w:rPr>
          <w:rFonts w:ascii="Calibri" w:hAnsi="Calibri" w:cs="Calibri"/>
        </w:rPr>
        <w:t>i</w:t>
      </w:r>
      <w:r w:rsidRPr="00E2436F">
        <w:rPr>
          <w:rFonts w:ascii="Calibri" w:hAnsi="Calibri" w:cs="Calibri"/>
        </w:rPr>
        <w:t>f an inquiry is conducted, the inquiry report and all records (other than drafts of the report) considered or relied on during the inquiry, including, but not limited to, research records and the transcripts of any transcribed interviews conducted during the inquiry, information the respondent provided to the institution, and the documentation of any decision not to investigate as required by § 93.309(c)</w:t>
      </w:r>
      <w:r w:rsidR="00967E36">
        <w:rPr>
          <w:rFonts w:ascii="Calibri" w:hAnsi="Calibri" w:cs="Calibri"/>
        </w:rPr>
        <w:t>;</w:t>
      </w:r>
      <w:r>
        <w:rPr>
          <w:rFonts w:ascii="Calibri" w:hAnsi="Calibri" w:cs="Calibri"/>
        </w:rPr>
        <w:t xml:space="preserve"> (3)</w:t>
      </w:r>
      <w:r w:rsidRPr="00E2436F">
        <w:rPr>
          <w:rFonts w:ascii="Calibri" w:hAnsi="Calibri" w:cs="Calibri"/>
        </w:rPr>
        <w:t xml:space="preserve"> </w:t>
      </w:r>
      <w:r w:rsidR="00967E36">
        <w:rPr>
          <w:rFonts w:ascii="Calibri" w:hAnsi="Calibri" w:cs="Calibri"/>
        </w:rPr>
        <w:t>i</w:t>
      </w:r>
      <w:r w:rsidRPr="00E2436F">
        <w:rPr>
          <w:rFonts w:ascii="Calibri" w:hAnsi="Calibri" w:cs="Calibri"/>
        </w:rPr>
        <w:t>f an investigation is conducted, the investigation report and all records (other than drafts of the report) considered or relied on during the investigation, including, but not limited to, research records, the transcripts of each interview conducted pursuant to § 93.310(g), and information the respondent provided to the institution</w:t>
      </w:r>
      <w:r w:rsidR="00967E36">
        <w:rPr>
          <w:rFonts w:ascii="Calibri" w:hAnsi="Calibri" w:cs="Calibri"/>
        </w:rPr>
        <w:t>;</w:t>
      </w:r>
      <w:r>
        <w:rPr>
          <w:rFonts w:ascii="Calibri" w:hAnsi="Calibri" w:cs="Calibri"/>
        </w:rPr>
        <w:t xml:space="preserve"> (4)</w:t>
      </w:r>
      <w:r w:rsidRPr="00E2436F">
        <w:rPr>
          <w:rFonts w:ascii="Calibri" w:hAnsi="Calibri" w:cs="Calibri"/>
        </w:rPr>
        <w:t xml:space="preserve"> </w:t>
      </w:r>
      <w:r w:rsidR="00967E36">
        <w:rPr>
          <w:rFonts w:ascii="Calibri" w:hAnsi="Calibri" w:cs="Calibri"/>
        </w:rPr>
        <w:t>d</w:t>
      </w:r>
      <w:r w:rsidRPr="00E2436F">
        <w:rPr>
          <w:rFonts w:ascii="Calibri" w:hAnsi="Calibri" w:cs="Calibri"/>
        </w:rPr>
        <w:t>ecision(s) by the Institutional Deciding Official, such as the written decision from the Institutional Deciding Official under § 93.314</w:t>
      </w:r>
      <w:r w:rsidR="00967E36">
        <w:rPr>
          <w:rFonts w:ascii="Calibri" w:hAnsi="Calibri" w:cs="Calibri"/>
        </w:rPr>
        <w:t xml:space="preserve">; </w:t>
      </w:r>
      <w:r>
        <w:rPr>
          <w:rFonts w:ascii="Calibri" w:hAnsi="Calibri" w:cs="Calibri"/>
        </w:rPr>
        <w:t xml:space="preserve">(5) </w:t>
      </w:r>
      <w:r w:rsidR="00967E36">
        <w:rPr>
          <w:rFonts w:ascii="Calibri" w:hAnsi="Calibri" w:cs="Calibri"/>
        </w:rPr>
        <w:t>t</w:t>
      </w:r>
      <w:r w:rsidRPr="00E2436F">
        <w:rPr>
          <w:rFonts w:ascii="Calibri" w:hAnsi="Calibri" w:cs="Calibri"/>
        </w:rPr>
        <w:t>he complete record of any institutional appeal consistent with § 93.315</w:t>
      </w:r>
      <w:r w:rsidR="00F07FA6">
        <w:rPr>
          <w:rFonts w:ascii="Calibri" w:hAnsi="Calibri" w:cs="Calibri"/>
        </w:rPr>
        <w:t>;</w:t>
      </w:r>
      <w:r w:rsidRPr="00E2436F">
        <w:rPr>
          <w:rFonts w:ascii="Calibri" w:hAnsi="Calibri" w:cs="Calibri"/>
        </w:rPr>
        <w:t xml:space="preserve"> </w:t>
      </w:r>
      <w:r>
        <w:rPr>
          <w:rFonts w:ascii="Calibri" w:hAnsi="Calibri" w:cs="Calibri"/>
        </w:rPr>
        <w:t xml:space="preserve">(b) </w:t>
      </w:r>
      <w:r w:rsidR="00F07FA6">
        <w:rPr>
          <w:rFonts w:ascii="Calibri" w:hAnsi="Calibri" w:cs="Calibri"/>
        </w:rPr>
        <w:t>a</w:t>
      </w:r>
      <w:r w:rsidRPr="00E2436F">
        <w:rPr>
          <w:rFonts w:ascii="Calibri" w:hAnsi="Calibri" w:cs="Calibri"/>
        </w:rPr>
        <w:t xml:space="preserve"> single index listing all the research records and evidence that the institution compiled during the research misconduct proceeding, except records the institution did not consider or rely on</w:t>
      </w:r>
      <w:r w:rsidR="00F07FA6">
        <w:rPr>
          <w:rFonts w:ascii="Calibri" w:hAnsi="Calibri" w:cs="Calibri"/>
        </w:rPr>
        <w:t>; and</w:t>
      </w:r>
      <w:r>
        <w:rPr>
          <w:rFonts w:ascii="Calibri" w:hAnsi="Calibri" w:cs="Calibri"/>
        </w:rPr>
        <w:t xml:space="preserve"> (c)</w:t>
      </w:r>
      <w:r w:rsidRPr="00E2436F">
        <w:rPr>
          <w:rFonts w:ascii="Calibri" w:hAnsi="Calibri" w:cs="Calibri"/>
        </w:rPr>
        <w:t xml:space="preserve"> </w:t>
      </w:r>
      <w:r w:rsidR="00F07FA6">
        <w:rPr>
          <w:rFonts w:ascii="Calibri" w:hAnsi="Calibri" w:cs="Calibri"/>
        </w:rPr>
        <w:t>a</w:t>
      </w:r>
      <w:r w:rsidRPr="00E2436F">
        <w:rPr>
          <w:rFonts w:ascii="Calibri" w:hAnsi="Calibri" w:cs="Calibri"/>
        </w:rPr>
        <w:t xml:space="preserve"> general description of the records that were sequestered but not considered or relied on.</w:t>
      </w:r>
      <w:r>
        <w:rPr>
          <w:rStyle w:val="EndnoteReference"/>
          <w:rFonts w:ascii="Calibri" w:hAnsi="Calibri" w:cs="Calibri"/>
        </w:rPr>
        <w:endnoteReference w:id="30"/>
      </w:r>
      <w:r w:rsidRPr="00E2436F">
        <w:rPr>
          <w:rFonts w:ascii="Calibri" w:hAnsi="Calibri" w:cs="Calibri"/>
        </w:rPr>
        <w:t xml:space="preserve"> </w:t>
      </w:r>
    </w:p>
    <w:p w14:paraId="48B86AF9" w14:textId="2109F829" w:rsidR="00710E5A" w:rsidRDefault="00710E5A" w:rsidP="00E2436F">
      <w:pPr>
        <w:rPr>
          <w:rFonts w:ascii="Calibri" w:hAnsi="Calibri" w:cs="Calibri"/>
        </w:rPr>
      </w:pPr>
      <w:r w:rsidRPr="00ED0E3E">
        <w:rPr>
          <w:rFonts w:ascii="Calibri" w:hAnsi="Calibri" w:cs="Calibri"/>
          <w:b/>
          <w:bCs/>
        </w:rPr>
        <w:t>Intentionally.</w:t>
      </w:r>
      <w:r w:rsidRPr="00E2436F">
        <w:rPr>
          <w:rFonts w:ascii="Calibri" w:hAnsi="Calibri" w:cs="Calibri"/>
        </w:rPr>
        <w:t xml:space="preserve"> To act intentionally means to act with the aim of carrying out the act.</w:t>
      </w:r>
      <w:r>
        <w:rPr>
          <w:rStyle w:val="EndnoteReference"/>
          <w:rFonts w:ascii="Calibri" w:hAnsi="Calibri" w:cs="Calibri"/>
        </w:rPr>
        <w:endnoteReference w:id="31"/>
      </w:r>
    </w:p>
    <w:p w14:paraId="27F126AD" w14:textId="77777777" w:rsidR="00DA078D" w:rsidRPr="00E2436F" w:rsidRDefault="00DA078D" w:rsidP="00DA078D">
      <w:pPr>
        <w:rPr>
          <w:rFonts w:ascii="Calibri" w:hAnsi="Calibri" w:cs="Calibri"/>
        </w:rPr>
      </w:pPr>
      <w:r w:rsidRPr="00E03D08">
        <w:rPr>
          <w:rFonts w:ascii="Calibri" w:hAnsi="Calibri" w:cs="Calibri"/>
          <w:b/>
          <w:bCs/>
        </w:rPr>
        <w:t>Investigation.</w:t>
      </w:r>
      <w:r w:rsidRPr="00E2436F">
        <w:rPr>
          <w:rFonts w:ascii="Calibri" w:hAnsi="Calibri" w:cs="Calibri"/>
        </w:rPr>
        <w:t xml:space="preserve"> Investigation means the formal development of a factual record and the examination of that record that meets the criteria and follows the procedures of §§ 93.310 through 93.317.</w:t>
      </w:r>
      <w:r>
        <w:rPr>
          <w:rStyle w:val="EndnoteReference"/>
          <w:rFonts w:ascii="Calibri" w:hAnsi="Calibri" w:cs="Calibri"/>
        </w:rPr>
        <w:endnoteReference w:id="32"/>
      </w:r>
    </w:p>
    <w:p w14:paraId="65EC9D29" w14:textId="7BC0D00F" w:rsidR="00710E5A" w:rsidRPr="00E2436F" w:rsidRDefault="00710E5A" w:rsidP="00E2436F">
      <w:pPr>
        <w:rPr>
          <w:rFonts w:ascii="Calibri" w:hAnsi="Calibri" w:cs="Calibri"/>
        </w:rPr>
      </w:pPr>
      <w:r w:rsidRPr="00ED0E3E">
        <w:rPr>
          <w:rFonts w:ascii="Calibri" w:hAnsi="Calibri" w:cs="Calibri"/>
          <w:b/>
          <w:bCs/>
        </w:rPr>
        <w:t>Knowingly.</w:t>
      </w:r>
      <w:r w:rsidRPr="00E2436F">
        <w:rPr>
          <w:rFonts w:ascii="Calibri" w:hAnsi="Calibri" w:cs="Calibri"/>
        </w:rPr>
        <w:t xml:space="preserve"> To act knowingly means to act with awareness of the act.</w:t>
      </w:r>
      <w:r>
        <w:rPr>
          <w:rStyle w:val="EndnoteReference"/>
          <w:rFonts w:ascii="Calibri" w:hAnsi="Calibri" w:cs="Calibri"/>
        </w:rPr>
        <w:endnoteReference w:id="33"/>
      </w:r>
    </w:p>
    <w:p w14:paraId="41560B68" w14:textId="76E24D88" w:rsidR="00710E5A" w:rsidRPr="00E2436F" w:rsidRDefault="00710E5A" w:rsidP="00E2436F">
      <w:pPr>
        <w:rPr>
          <w:rFonts w:ascii="Calibri" w:hAnsi="Calibri" w:cs="Calibri"/>
        </w:rPr>
      </w:pPr>
      <w:r w:rsidRPr="00B04F44">
        <w:rPr>
          <w:rFonts w:ascii="Calibri" w:hAnsi="Calibri" w:cs="Calibri"/>
          <w:b/>
          <w:bCs/>
        </w:rPr>
        <w:t>Plagiarism.</w:t>
      </w:r>
      <w:r>
        <w:rPr>
          <w:rFonts w:ascii="Calibri" w:hAnsi="Calibri" w:cs="Calibri"/>
        </w:rPr>
        <w:t xml:space="preserve"> </w:t>
      </w:r>
      <w:r w:rsidRPr="00E2436F">
        <w:rPr>
          <w:rFonts w:ascii="Calibri" w:hAnsi="Calibri" w:cs="Calibri"/>
        </w:rPr>
        <w:t xml:space="preserve">Plagiarism means the appropriation of another person’s ideas, processes, results, or words, without giving appropriate credit. </w:t>
      </w:r>
      <w:r>
        <w:rPr>
          <w:rFonts w:ascii="Calibri" w:hAnsi="Calibri" w:cs="Calibri"/>
        </w:rPr>
        <w:t xml:space="preserve">(a) </w:t>
      </w:r>
      <w:r w:rsidRPr="00E2436F">
        <w:rPr>
          <w:rFonts w:ascii="Calibri" w:hAnsi="Calibri" w:cs="Calibri"/>
        </w:rPr>
        <w:t xml:space="preserve">Plagiarism includes the unattributed verbatim or nearly verbatim copying of sentences and paragraphs from another’s work that materially misleads the reader regarding the contributions of the author. It does not include the limited use of identical or nearly identical phrases that describe a commonly used methodology. </w:t>
      </w:r>
      <w:r>
        <w:rPr>
          <w:rFonts w:ascii="Calibri" w:hAnsi="Calibri" w:cs="Calibri"/>
        </w:rPr>
        <w:t xml:space="preserve">(b) </w:t>
      </w:r>
      <w:r w:rsidRPr="00E2436F">
        <w:rPr>
          <w:rFonts w:ascii="Calibri" w:hAnsi="Calibri" w:cs="Calibri"/>
        </w:rPr>
        <w:t>Plagiarism does not include self-plagiarism or authorship or credit disputes, including disputes among former collaborators who participated jointly in the development or conduct of a research project. Self-plagiarism and authorship disputes do not meet the definition of research misconduct.</w:t>
      </w:r>
      <w:r>
        <w:rPr>
          <w:rStyle w:val="EndnoteReference"/>
          <w:rFonts w:ascii="Calibri" w:hAnsi="Calibri" w:cs="Calibri"/>
        </w:rPr>
        <w:endnoteReference w:id="34"/>
      </w:r>
    </w:p>
    <w:p w14:paraId="4A4D3F57" w14:textId="2206BD0F" w:rsidR="00710E5A" w:rsidRDefault="00710E5A" w:rsidP="004D10FA">
      <w:pPr>
        <w:rPr>
          <w:rFonts w:ascii="Calibri" w:hAnsi="Calibri" w:cs="Calibri"/>
          <w:b/>
          <w:bCs/>
        </w:rPr>
      </w:pPr>
      <w:r w:rsidRPr="004D10FA">
        <w:rPr>
          <w:rFonts w:ascii="Calibri" w:hAnsi="Calibri" w:cs="Calibri"/>
          <w:b/>
          <w:bCs/>
        </w:rPr>
        <w:t>Preponderance of the evidence</w:t>
      </w:r>
      <w:r>
        <w:rPr>
          <w:rFonts w:ascii="Calibri" w:hAnsi="Calibri" w:cs="Calibri"/>
          <w:b/>
          <w:bCs/>
        </w:rPr>
        <w:t xml:space="preserve">. </w:t>
      </w:r>
      <w:r w:rsidRPr="0048420A">
        <w:rPr>
          <w:rFonts w:ascii="Calibri" w:hAnsi="Calibri" w:cs="Calibri"/>
        </w:rPr>
        <w:t>Preponderance of the evidence means proof by evidence that, compared with evidence opposing it, leads to the conclusion that the fact at issue is more likely true than not.</w:t>
      </w:r>
      <w:r>
        <w:rPr>
          <w:rStyle w:val="EndnoteReference"/>
          <w:rFonts w:ascii="Calibri" w:hAnsi="Calibri" w:cs="Calibri"/>
        </w:rPr>
        <w:endnoteReference w:id="35"/>
      </w:r>
    </w:p>
    <w:p w14:paraId="2A1CB0F9" w14:textId="0AAAC942" w:rsidR="00710E5A" w:rsidRDefault="00710E5A" w:rsidP="00C60C92">
      <w:pPr>
        <w:rPr>
          <w:rFonts w:ascii="Calibri" w:hAnsi="Calibri" w:cs="Calibri"/>
          <w:b/>
          <w:bCs/>
        </w:rPr>
      </w:pPr>
      <w:r w:rsidRPr="00C60C92">
        <w:rPr>
          <w:rFonts w:ascii="Calibri" w:hAnsi="Calibri" w:cs="Calibri"/>
          <w:b/>
          <w:bCs/>
        </w:rPr>
        <w:t>PHS support.</w:t>
      </w:r>
      <w:r>
        <w:rPr>
          <w:rFonts w:ascii="Calibri" w:hAnsi="Calibri" w:cs="Calibri"/>
          <w:b/>
          <w:bCs/>
        </w:rPr>
        <w:t xml:space="preserve"> </w:t>
      </w:r>
      <w:r w:rsidRPr="0048420A">
        <w:rPr>
          <w:rFonts w:ascii="Calibri" w:hAnsi="Calibri" w:cs="Calibri"/>
        </w:rPr>
        <w:t xml:space="preserve">PHS support means PHS funding, or applications or proposals for PHS funding, for biomedical or behavioral research, biomedical or behavioral research training, or activities related to that research or training, that may </w:t>
      </w:r>
      <w:proofErr w:type="gramStart"/>
      <w:r w:rsidRPr="0048420A">
        <w:rPr>
          <w:rFonts w:ascii="Calibri" w:hAnsi="Calibri" w:cs="Calibri"/>
        </w:rPr>
        <w:t>be provided</w:t>
      </w:r>
      <w:proofErr w:type="gramEnd"/>
      <w:r w:rsidRPr="0048420A">
        <w:rPr>
          <w:rFonts w:ascii="Calibri" w:hAnsi="Calibri" w:cs="Calibri"/>
        </w:rPr>
        <w:t xml:space="preserve"> through funding for PHS intramural research; PHS grants, cooperative agreements, or contracts; subawards, contracts, or subcontracts under those PHS funding instruments; or salary or other payments under PHS grants, cooperative agreements, or contracts.</w:t>
      </w:r>
      <w:r>
        <w:rPr>
          <w:rStyle w:val="EndnoteReference"/>
          <w:rFonts w:ascii="Calibri" w:hAnsi="Calibri" w:cs="Calibri"/>
        </w:rPr>
        <w:endnoteReference w:id="36"/>
      </w:r>
    </w:p>
    <w:p w14:paraId="32D4B020" w14:textId="29F1537D" w:rsidR="00710E5A" w:rsidRPr="00E2436F" w:rsidRDefault="00710E5A" w:rsidP="00E2436F">
      <w:pPr>
        <w:rPr>
          <w:rFonts w:ascii="Calibri" w:hAnsi="Calibri" w:cs="Calibri"/>
        </w:rPr>
      </w:pPr>
      <w:r w:rsidRPr="00B04F44">
        <w:rPr>
          <w:rFonts w:ascii="Calibri" w:hAnsi="Calibri" w:cs="Calibri"/>
          <w:b/>
          <w:bCs/>
        </w:rPr>
        <w:t>Recklessly.</w:t>
      </w:r>
      <w:r w:rsidRPr="00E2436F">
        <w:rPr>
          <w:rFonts w:ascii="Calibri" w:hAnsi="Calibri" w:cs="Calibri"/>
        </w:rPr>
        <w:t xml:space="preserve"> To act recklessly means to propose, perform, or review research, or report research results, with indifference to a known risk of fabrication, falsification, or plagiarism.</w:t>
      </w:r>
      <w:r>
        <w:rPr>
          <w:rStyle w:val="EndnoteReference"/>
          <w:rFonts w:ascii="Calibri" w:hAnsi="Calibri" w:cs="Calibri"/>
        </w:rPr>
        <w:endnoteReference w:id="37"/>
      </w:r>
    </w:p>
    <w:p w14:paraId="24759C36" w14:textId="1E31CAD8" w:rsidR="00710E5A" w:rsidRPr="00E2436F" w:rsidRDefault="00710E5A" w:rsidP="00E2436F">
      <w:pPr>
        <w:rPr>
          <w:rFonts w:ascii="Calibri" w:hAnsi="Calibri" w:cs="Calibri"/>
        </w:rPr>
      </w:pPr>
      <w:r w:rsidRPr="00B04F44">
        <w:rPr>
          <w:rFonts w:ascii="Calibri" w:hAnsi="Calibri" w:cs="Calibri"/>
          <w:b/>
          <w:bCs/>
        </w:rPr>
        <w:lastRenderedPageBreak/>
        <w:t>Research Integrity Officer</w:t>
      </w:r>
      <w:r>
        <w:rPr>
          <w:rFonts w:ascii="Calibri" w:hAnsi="Calibri" w:cs="Calibri"/>
        </w:rPr>
        <w:t>. The Research Integrity Officer</w:t>
      </w:r>
      <w:r w:rsidRPr="00E2436F">
        <w:rPr>
          <w:rFonts w:ascii="Calibri" w:hAnsi="Calibri" w:cs="Calibri"/>
        </w:rPr>
        <w:t xml:space="preserve"> </w:t>
      </w:r>
      <w:r>
        <w:rPr>
          <w:rFonts w:ascii="Calibri" w:hAnsi="Calibri" w:cs="Calibri"/>
        </w:rPr>
        <w:t>(</w:t>
      </w:r>
      <w:r w:rsidRPr="00E2436F">
        <w:rPr>
          <w:rFonts w:ascii="Calibri" w:hAnsi="Calibri" w:cs="Calibri"/>
        </w:rPr>
        <w:t>RIO</w:t>
      </w:r>
      <w:r>
        <w:rPr>
          <w:rFonts w:ascii="Calibri" w:hAnsi="Calibri" w:cs="Calibri"/>
        </w:rPr>
        <w:t>)</w:t>
      </w:r>
      <w:r w:rsidRPr="00E2436F">
        <w:rPr>
          <w:rFonts w:ascii="Calibri" w:hAnsi="Calibri" w:cs="Calibri"/>
        </w:rPr>
        <w:t xml:space="preserve"> refers to the institutional official responsible for administering the institution’s written policies and procedures for addressing allegations of research misconduct in compliance with </w:t>
      </w:r>
      <w:r>
        <w:rPr>
          <w:rFonts w:ascii="Calibri" w:hAnsi="Calibri" w:cs="Calibri"/>
        </w:rPr>
        <w:t xml:space="preserve">42 </w:t>
      </w:r>
      <w:r w:rsidR="00604EC1">
        <w:rPr>
          <w:rFonts w:ascii="Calibri" w:hAnsi="Calibri" w:cs="Calibri"/>
        </w:rPr>
        <w:t>CFR</w:t>
      </w:r>
      <w:r>
        <w:rPr>
          <w:rFonts w:ascii="Calibri" w:hAnsi="Calibri" w:cs="Calibri"/>
        </w:rPr>
        <w:t xml:space="preserve"> Part 93</w:t>
      </w:r>
      <w:r w:rsidRPr="00E2436F">
        <w:rPr>
          <w:rFonts w:ascii="Calibri" w:hAnsi="Calibri" w:cs="Calibri"/>
        </w:rPr>
        <w:t>.</w:t>
      </w:r>
      <w:r>
        <w:rPr>
          <w:rStyle w:val="EndnoteReference"/>
          <w:rFonts w:ascii="Calibri" w:hAnsi="Calibri" w:cs="Calibri"/>
        </w:rPr>
        <w:endnoteReference w:id="38"/>
      </w:r>
    </w:p>
    <w:p w14:paraId="4EF67C43" w14:textId="1D1888FE" w:rsidR="00710E5A" w:rsidRPr="00E2436F" w:rsidRDefault="00710E5A" w:rsidP="00E2436F">
      <w:pPr>
        <w:rPr>
          <w:rFonts w:ascii="Calibri" w:hAnsi="Calibri" w:cs="Calibri"/>
        </w:rPr>
      </w:pPr>
      <w:r w:rsidRPr="001F263F">
        <w:rPr>
          <w:rFonts w:ascii="Calibri" w:hAnsi="Calibri" w:cs="Calibri"/>
          <w:b/>
          <w:bCs/>
        </w:rPr>
        <w:t>Research misconduct.</w:t>
      </w:r>
      <w:r>
        <w:rPr>
          <w:rFonts w:ascii="Calibri" w:hAnsi="Calibri" w:cs="Calibri"/>
        </w:rPr>
        <w:t xml:space="preserve"> Research misconduct</w:t>
      </w:r>
      <w:r w:rsidRPr="00E2436F">
        <w:rPr>
          <w:rFonts w:ascii="Calibri" w:hAnsi="Calibri" w:cs="Calibri"/>
        </w:rPr>
        <w:t xml:space="preserve"> means fabrication, falsification, or plagiarism in proposing, performing, or reviewing research, or in reporting research results. Research misconduct does not include honest error or differences of opinion.</w:t>
      </w:r>
      <w:r>
        <w:rPr>
          <w:rStyle w:val="EndnoteReference"/>
          <w:rFonts w:ascii="Calibri" w:hAnsi="Calibri" w:cs="Calibri"/>
        </w:rPr>
        <w:endnoteReference w:id="39"/>
      </w:r>
    </w:p>
    <w:p w14:paraId="6109FC77" w14:textId="327767E1" w:rsidR="00710E5A" w:rsidRPr="00E2436F" w:rsidRDefault="00710E5A" w:rsidP="00E2436F">
      <w:pPr>
        <w:rPr>
          <w:rFonts w:ascii="Calibri" w:hAnsi="Calibri" w:cs="Calibri"/>
        </w:rPr>
      </w:pPr>
      <w:r w:rsidRPr="002C0942">
        <w:rPr>
          <w:rFonts w:ascii="Calibri" w:hAnsi="Calibri" w:cs="Calibri"/>
          <w:b/>
          <w:bCs/>
        </w:rPr>
        <w:t>Research misconduct proceeding.</w:t>
      </w:r>
      <w:r>
        <w:rPr>
          <w:rFonts w:ascii="Calibri" w:hAnsi="Calibri" w:cs="Calibri"/>
        </w:rPr>
        <w:t xml:space="preserve"> </w:t>
      </w:r>
      <w:r w:rsidRPr="00E2436F">
        <w:rPr>
          <w:rFonts w:ascii="Calibri" w:hAnsi="Calibri" w:cs="Calibri"/>
        </w:rPr>
        <w:t xml:space="preserve">Research misconduct proceeding means any actions related to alleged research misconduct taken under </w:t>
      </w:r>
      <w:r>
        <w:rPr>
          <w:rFonts w:ascii="Calibri" w:hAnsi="Calibri" w:cs="Calibri"/>
        </w:rPr>
        <w:t xml:space="preserve">42 </w:t>
      </w:r>
      <w:r w:rsidR="00604EC1">
        <w:rPr>
          <w:rFonts w:ascii="Calibri" w:hAnsi="Calibri" w:cs="Calibri"/>
        </w:rPr>
        <w:t>CFR</w:t>
      </w:r>
      <w:r>
        <w:rPr>
          <w:rFonts w:ascii="Calibri" w:hAnsi="Calibri" w:cs="Calibri"/>
        </w:rPr>
        <w:t xml:space="preserve"> Part 93</w:t>
      </w:r>
      <w:r w:rsidRPr="00E2436F">
        <w:rPr>
          <w:rFonts w:ascii="Calibri" w:hAnsi="Calibri" w:cs="Calibri"/>
        </w:rPr>
        <w:t xml:space="preserve">, including allegation assessments, inquiries, investigations, ORI oversight reviews, and appeals under subpart E of </w:t>
      </w:r>
      <w:r>
        <w:rPr>
          <w:rFonts w:ascii="Calibri" w:hAnsi="Calibri" w:cs="Calibri"/>
        </w:rPr>
        <w:t xml:space="preserve">42 </w:t>
      </w:r>
      <w:r w:rsidR="00604EC1">
        <w:rPr>
          <w:rFonts w:ascii="Calibri" w:hAnsi="Calibri" w:cs="Calibri"/>
        </w:rPr>
        <w:t>CFR</w:t>
      </w:r>
      <w:r>
        <w:rPr>
          <w:rFonts w:ascii="Calibri" w:hAnsi="Calibri" w:cs="Calibri"/>
        </w:rPr>
        <w:t xml:space="preserve"> Part 93</w:t>
      </w:r>
      <w:r w:rsidRPr="00E2436F">
        <w:rPr>
          <w:rFonts w:ascii="Calibri" w:hAnsi="Calibri" w:cs="Calibri"/>
        </w:rPr>
        <w:t>.</w:t>
      </w:r>
      <w:r>
        <w:rPr>
          <w:rStyle w:val="EndnoteReference"/>
          <w:rFonts w:ascii="Calibri" w:hAnsi="Calibri" w:cs="Calibri"/>
        </w:rPr>
        <w:endnoteReference w:id="40"/>
      </w:r>
      <w:r w:rsidRPr="00E2436F">
        <w:rPr>
          <w:rFonts w:ascii="Calibri" w:hAnsi="Calibri" w:cs="Calibri"/>
        </w:rPr>
        <w:t xml:space="preserve"> </w:t>
      </w:r>
    </w:p>
    <w:p w14:paraId="5727512C" w14:textId="758CD7E5" w:rsidR="00710E5A" w:rsidRPr="00E2436F" w:rsidRDefault="00710E5A" w:rsidP="00E2436F">
      <w:pPr>
        <w:rPr>
          <w:rFonts w:ascii="Calibri" w:hAnsi="Calibri" w:cs="Calibri"/>
        </w:rPr>
      </w:pPr>
      <w:r w:rsidRPr="002C0942">
        <w:rPr>
          <w:rFonts w:ascii="Calibri" w:hAnsi="Calibri" w:cs="Calibri"/>
          <w:b/>
          <w:bCs/>
        </w:rPr>
        <w:t>Research record.</w:t>
      </w:r>
      <w:r w:rsidRPr="00E2436F">
        <w:rPr>
          <w:rFonts w:ascii="Calibri" w:hAnsi="Calibri" w:cs="Calibri"/>
        </w:rPr>
        <w:t xml:space="preserve"> Research record means the record of data or results that embody the facts resulting from scientific inquiry. Data or results may be in physical or electronic form. Examples of items, materials, or information that may be considered part of the research record include, but are not limited to, research proposals, raw data, processed data, clinical research records, laboratory records, study records, laboratory notebooks, progress reports, manuscripts, abstracts, theses, records of oral presentations, online content, lab meeting reports, and journal articles.</w:t>
      </w:r>
      <w:r>
        <w:rPr>
          <w:rStyle w:val="EndnoteReference"/>
          <w:rFonts w:ascii="Calibri" w:hAnsi="Calibri" w:cs="Calibri"/>
        </w:rPr>
        <w:endnoteReference w:id="41"/>
      </w:r>
      <w:r w:rsidRPr="00E2436F">
        <w:rPr>
          <w:rFonts w:ascii="Calibri" w:hAnsi="Calibri" w:cs="Calibri"/>
        </w:rPr>
        <w:t xml:space="preserve"> </w:t>
      </w:r>
    </w:p>
    <w:p w14:paraId="1A61ED10" w14:textId="62AC9673" w:rsidR="00710E5A" w:rsidRDefault="00710E5A" w:rsidP="00E2436F">
      <w:pPr>
        <w:rPr>
          <w:rFonts w:ascii="Calibri" w:hAnsi="Calibri" w:cs="Calibri"/>
        </w:rPr>
      </w:pPr>
      <w:r w:rsidRPr="002C0942">
        <w:rPr>
          <w:rFonts w:ascii="Calibri" w:hAnsi="Calibri" w:cs="Calibri"/>
          <w:b/>
          <w:bCs/>
        </w:rPr>
        <w:t>Respondent.</w:t>
      </w:r>
      <w:r w:rsidRPr="00E2436F">
        <w:rPr>
          <w:rFonts w:ascii="Calibri" w:hAnsi="Calibri" w:cs="Calibri"/>
        </w:rPr>
        <w:t xml:space="preserve"> Respondent means the individual against whom an allegation of research misconduct is directed or who is the subject of a research misconduct proceeding.</w:t>
      </w:r>
      <w:r>
        <w:rPr>
          <w:rStyle w:val="EndnoteReference"/>
          <w:rFonts w:ascii="Calibri" w:hAnsi="Calibri" w:cs="Calibri"/>
        </w:rPr>
        <w:endnoteReference w:id="42"/>
      </w:r>
      <w:r w:rsidRPr="00E2436F">
        <w:rPr>
          <w:rFonts w:ascii="Calibri" w:hAnsi="Calibri" w:cs="Calibri"/>
        </w:rPr>
        <w:t xml:space="preserve"> </w:t>
      </w:r>
    </w:p>
    <w:p w14:paraId="3716AC1E" w14:textId="3CACFD62" w:rsidR="00710E5A" w:rsidRPr="00E2436F" w:rsidRDefault="00710E5A" w:rsidP="00B24493">
      <w:pPr>
        <w:rPr>
          <w:rFonts w:ascii="Calibri" w:hAnsi="Calibri" w:cs="Calibri"/>
        </w:rPr>
      </w:pPr>
      <w:r w:rsidRPr="0048420A">
        <w:rPr>
          <w:rFonts w:ascii="Calibri" w:hAnsi="Calibri" w:cs="Calibri"/>
          <w:b/>
          <w:bCs/>
        </w:rPr>
        <w:t>Retaliation</w:t>
      </w:r>
      <w:r>
        <w:rPr>
          <w:rFonts w:ascii="Calibri" w:hAnsi="Calibri" w:cs="Calibri"/>
          <w:b/>
          <w:bCs/>
        </w:rPr>
        <w:t>.</w:t>
      </w:r>
      <w:r>
        <w:rPr>
          <w:rFonts w:ascii="Calibri" w:hAnsi="Calibri" w:cs="Calibri"/>
        </w:rPr>
        <w:t xml:space="preserve"> </w:t>
      </w:r>
      <w:r w:rsidRPr="00334420">
        <w:rPr>
          <w:rFonts w:ascii="Calibri" w:hAnsi="Calibri" w:cs="Calibri"/>
        </w:rPr>
        <w:t>Retaliation means an adverse action</w:t>
      </w:r>
      <w:r>
        <w:rPr>
          <w:rFonts w:ascii="Calibri" w:hAnsi="Calibri" w:cs="Calibri"/>
        </w:rPr>
        <w:t xml:space="preserve"> </w:t>
      </w:r>
      <w:r w:rsidRPr="00334420">
        <w:rPr>
          <w:rFonts w:ascii="Calibri" w:hAnsi="Calibri" w:cs="Calibri"/>
        </w:rPr>
        <w:t>taken against a complainant, witness, or</w:t>
      </w:r>
      <w:r>
        <w:rPr>
          <w:rFonts w:ascii="Calibri" w:hAnsi="Calibri" w:cs="Calibri"/>
        </w:rPr>
        <w:t xml:space="preserve"> </w:t>
      </w:r>
      <w:r w:rsidRPr="00334420">
        <w:rPr>
          <w:rFonts w:ascii="Calibri" w:hAnsi="Calibri" w:cs="Calibri"/>
        </w:rPr>
        <w:t>committee member by an institution or</w:t>
      </w:r>
      <w:r>
        <w:rPr>
          <w:rFonts w:ascii="Calibri" w:hAnsi="Calibri" w:cs="Calibri"/>
        </w:rPr>
        <w:t xml:space="preserve"> </w:t>
      </w:r>
      <w:r w:rsidRPr="00334420">
        <w:rPr>
          <w:rFonts w:ascii="Calibri" w:hAnsi="Calibri" w:cs="Calibri"/>
        </w:rPr>
        <w:t>one of its members in response to</w:t>
      </w:r>
      <w:r>
        <w:rPr>
          <w:rFonts w:ascii="Calibri" w:hAnsi="Calibri" w:cs="Calibri"/>
        </w:rPr>
        <w:t xml:space="preserve"> </w:t>
      </w:r>
      <w:r w:rsidRPr="00334420">
        <w:rPr>
          <w:rFonts w:ascii="Calibri" w:hAnsi="Calibri" w:cs="Calibri"/>
        </w:rPr>
        <w:t xml:space="preserve">(a) </w:t>
      </w:r>
      <w:r w:rsidR="00967E36">
        <w:rPr>
          <w:rFonts w:ascii="Calibri" w:hAnsi="Calibri" w:cs="Calibri"/>
        </w:rPr>
        <w:t>a</w:t>
      </w:r>
      <w:r w:rsidRPr="00334420">
        <w:rPr>
          <w:rFonts w:ascii="Calibri" w:hAnsi="Calibri" w:cs="Calibri"/>
        </w:rPr>
        <w:t xml:space="preserve"> good faith allegation of research</w:t>
      </w:r>
      <w:r>
        <w:rPr>
          <w:rFonts w:ascii="Calibri" w:hAnsi="Calibri" w:cs="Calibri"/>
        </w:rPr>
        <w:t xml:space="preserve"> </w:t>
      </w:r>
      <w:r w:rsidRPr="00334420">
        <w:rPr>
          <w:rFonts w:ascii="Calibri" w:hAnsi="Calibri" w:cs="Calibri"/>
        </w:rPr>
        <w:t>misconduct or</w:t>
      </w:r>
      <w:r>
        <w:rPr>
          <w:rFonts w:ascii="Calibri" w:hAnsi="Calibri" w:cs="Calibri"/>
        </w:rPr>
        <w:t xml:space="preserve"> </w:t>
      </w:r>
      <w:r w:rsidRPr="00B24493">
        <w:rPr>
          <w:rFonts w:ascii="Calibri" w:hAnsi="Calibri" w:cs="Calibri"/>
        </w:rPr>
        <w:t xml:space="preserve">(b) </w:t>
      </w:r>
      <w:r w:rsidR="00967E36">
        <w:rPr>
          <w:rFonts w:ascii="Calibri" w:hAnsi="Calibri" w:cs="Calibri"/>
        </w:rPr>
        <w:t>g</w:t>
      </w:r>
      <w:r w:rsidRPr="00B24493">
        <w:rPr>
          <w:rFonts w:ascii="Calibri" w:hAnsi="Calibri" w:cs="Calibri"/>
        </w:rPr>
        <w:t>ood faith cooperation with a</w:t>
      </w:r>
      <w:r>
        <w:rPr>
          <w:rFonts w:ascii="Calibri" w:hAnsi="Calibri" w:cs="Calibri"/>
        </w:rPr>
        <w:t xml:space="preserve"> </w:t>
      </w:r>
      <w:r w:rsidRPr="00B24493">
        <w:rPr>
          <w:rFonts w:ascii="Calibri" w:hAnsi="Calibri" w:cs="Calibri"/>
        </w:rPr>
        <w:t>research misconduct proceeding.</w:t>
      </w:r>
      <w:r>
        <w:rPr>
          <w:rStyle w:val="EndnoteReference"/>
          <w:rFonts w:ascii="Calibri" w:hAnsi="Calibri" w:cs="Calibri"/>
        </w:rPr>
        <w:endnoteReference w:id="43"/>
      </w:r>
    </w:p>
    <w:p w14:paraId="39D03DC1" w14:textId="033F1860" w:rsidR="00710E5A" w:rsidRPr="00E2436F" w:rsidRDefault="00710E5A" w:rsidP="00E2436F">
      <w:pPr>
        <w:rPr>
          <w:rFonts w:ascii="Calibri" w:hAnsi="Calibri" w:cs="Calibri"/>
        </w:rPr>
      </w:pPr>
      <w:r w:rsidRPr="002C0942">
        <w:rPr>
          <w:rFonts w:ascii="Calibri" w:hAnsi="Calibri" w:cs="Calibri"/>
          <w:b/>
          <w:bCs/>
        </w:rPr>
        <w:t>Small institution.</w:t>
      </w:r>
      <w:r>
        <w:rPr>
          <w:rFonts w:ascii="Calibri" w:hAnsi="Calibri" w:cs="Calibri"/>
        </w:rPr>
        <w:t xml:space="preserve"> </w:t>
      </w:r>
      <w:r w:rsidRPr="00E2436F">
        <w:rPr>
          <w:rFonts w:ascii="Calibri" w:hAnsi="Calibri" w:cs="Calibri"/>
        </w:rPr>
        <w:t xml:space="preserve">Small institution means an institution that may be too small to conduct an inquiry or investigation into an allegation of research misconduct as required by </w:t>
      </w:r>
      <w:r>
        <w:rPr>
          <w:rFonts w:ascii="Calibri" w:hAnsi="Calibri" w:cs="Calibri"/>
        </w:rPr>
        <w:t xml:space="preserve">42 </w:t>
      </w:r>
      <w:r w:rsidR="00604EC1">
        <w:rPr>
          <w:rFonts w:ascii="Calibri" w:hAnsi="Calibri" w:cs="Calibri"/>
        </w:rPr>
        <w:t>CFR</w:t>
      </w:r>
      <w:r>
        <w:rPr>
          <w:rFonts w:ascii="Calibri" w:hAnsi="Calibri" w:cs="Calibri"/>
        </w:rPr>
        <w:t xml:space="preserve"> Part 93</w:t>
      </w:r>
      <w:r w:rsidR="00131347">
        <w:rPr>
          <w:rFonts w:ascii="Calibri" w:hAnsi="Calibri" w:cs="Calibri"/>
        </w:rPr>
        <w:t xml:space="preserve"> </w:t>
      </w:r>
      <w:r w:rsidRPr="00E2436F">
        <w:rPr>
          <w:rFonts w:ascii="Calibri" w:hAnsi="Calibri" w:cs="Calibri"/>
        </w:rPr>
        <w:t>without actual or apparent conflicts of interest.</w:t>
      </w:r>
      <w:r>
        <w:rPr>
          <w:rStyle w:val="EndnoteReference"/>
          <w:rFonts w:ascii="Calibri" w:hAnsi="Calibri" w:cs="Calibri"/>
        </w:rPr>
        <w:endnoteReference w:id="44"/>
      </w:r>
      <w:r w:rsidRPr="00E2436F">
        <w:rPr>
          <w:rFonts w:ascii="Calibri" w:hAnsi="Calibri" w:cs="Calibri"/>
        </w:rPr>
        <w:t xml:space="preserve"> </w:t>
      </w:r>
    </w:p>
    <w:p w14:paraId="07A01863" w14:textId="27BFD465" w:rsidR="00710E5A" w:rsidRDefault="00710E5A" w:rsidP="00700423">
      <w:pPr>
        <w:rPr>
          <w:rFonts w:ascii="Calibri" w:hAnsi="Calibri" w:cs="Calibri"/>
        </w:rPr>
      </w:pPr>
      <w:r w:rsidRPr="002C0942">
        <w:rPr>
          <w:rFonts w:ascii="Calibri" w:hAnsi="Calibri" w:cs="Calibri"/>
          <w:b/>
          <w:bCs/>
        </w:rPr>
        <w:t>Suspension and Debarment Official.</w:t>
      </w:r>
      <w:r>
        <w:rPr>
          <w:rFonts w:ascii="Calibri" w:hAnsi="Calibri" w:cs="Calibri"/>
        </w:rPr>
        <w:t xml:space="preserve"> </w:t>
      </w:r>
      <w:r w:rsidRPr="00E2436F">
        <w:rPr>
          <w:rFonts w:ascii="Calibri" w:hAnsi="Calibri" w:cs="Calibri"/>
        </w:rPr>
        <w:t>Suspension and Debarment Official or SDO means the HHS official authorized to impose suspension and debarment, which are the actions that Federal agencies take to disqualify persons deemed not presently responsible from doing business with the Federal Government.</w:t>
      </w:r>
      <w:r>
        <w:rPr>
          <w:rStyle w:val="EndnoteReference"/>
          <w:rFonts w:ascii="Calibri" w:hAnsi="Calibri" w:cs="Calibri"/>
        </w:rPr>
        <w:endnoteReference w:id="45"/>
      </w:r>
    </w:p>
    <w:p w14:paraId="54529EAA" w14:textId="7D9DBC26" w:rsidR="00710E5A" w:rsidRDefault="00710E5A" w:rsidP="002C3A38">
      <w:pPr>
        <w:pStyle w:val="Heading1"/>
        <w:rPr>
          <w:rFonts w:ascii="Calibri" w:hAnsi="Calibri" w:cs="Calibri"/>
        </w:rPr>
      </w:pPr>
      <w:bookmarkStart w:id="3" w:name="_Toc199512322"/>
      <w:r>
        <w:rPr>
          <w:rFonts w:ascii="Calibri" w:hAnsi="Calibri" w:cs="Calibri"/>
        </w:rPr>
        <w:t>Roles, Rights, and Responsibilities</w:t>
      </w:r>
      <w:bookmarkEnd w:id="3"/>
    </w:p>
    <w:p w14:paraId="01DF35BD" w14:textId="70942072" w:rsidR="00710E5A" w:rsidRPr="00552472" w:rsidRDefault="00710E5A" w:rsidP="00563180">
      <w:pPr>
        <w:pStyle w:val="Heading2"/>
        <w:rPr>
          <w:rFonts w:ascii="Calibri" w:hAnsi="Calibri" w:cs="Calibri"/>
        </w:rPr>
      </w:pPr>
      <w:bookmarkStart w:id="4" w:name="_Toc199512323"/>
      <w:r w:rsidRPr="00552472">
        <w:rPr>
          <w:rFonts w:ascii="Calibri" w:hAnsi="Calibri" w:cs="Calibri"/>
        </w:rPr>
        <w:t>Institution</w:t>
      </w:r>
      <w:bookmarkEnd w:id="4"/>
    </w:p>
    <w:p w14:paraId="03F9E711" w14:textId="416463E1" w:rsidR="00710E5A" w:rsidRPr="009777AC" w:rsidRDefault="00710E5A" w:rsidP="002D671C">
      <w:pPr>
        <w:rPr>
          <w:rFonts w:ascii="Calibri" w:hAnsi="Calibri" w:cs="Calibri"/>
          <w:b/>
          <w:bCs/>
        </w:rPr>
      </w:pPr>
      <w:r w:rsidRPr="003956D9">
        <w:rPr>
          <w:rFonts w:ascii="Calibri" w:hAnsi="Calibri" w:cs="Calibri"/>
          <w:b/>
          <w:bCs/>
        </w:rPr>
        <w:t>[Institution Name]</w:t>
      </w:r>
      <w:r w:rsidR="00967E36">
        <w:rPr>
          <w:rFonts w:ascii="Calibri" w:hAnsi="Calibri" w:cs="Calibri"/>
          <w:b/>
          <w:bCs/>
        </w:rPr>
        <w:t>’</w:t>
      </w:r>
      <w:r w:rsidRPr="003956D9">
        <w:rPr>
          <w:rFonts w:ascii="Calibri" w:hAnsi="Calibri" w:cs="Calibri"/>
          <w:b/>
          <w:bCs/>
        </w:rPr>
        <w:t xml:space="preserve">s General Responsibilities </w:t>
      </w:r>
    </w:p>
    <w:p w14:paraId="0851ABDC" w14:textId="62843B18" w:rsidR="00710E5A" w:rsidRPr="00C12013" w:rsidRDefault="00710E5A" w:rsidP="002D671C">
      <w:pPr>
        <w:rPr>
          <w:rFonts w:ascii="Calibri" w:hAnsi="Calibri" w:cs="Calibri"/>
        </w:rPr>
      </w:pPr>
      <w:r w:rsidRPr="00C12013">
        <w:rPr>
          <w:rFonts w:ascii="Calibri" w:hAnsi="Calibri" w:cs="Calibri"/>
        </w:rPr>
        <w:t>To the extent possible, the institution will limit disclosure of the identity of respondents, complainants, and witnesses while conducting the research misconduct proceedings to those who need to know</w:t>
      </w:r>
      <w:r>
        <w:rPr>
          <w:rFonts w:ascii="Calibri" w:hAnsi="Calibri" w:cs="Calibri"/>
        </w:rPr>
        <w:t>,</w:t>
      </w:r>
      <w:r w:rsidRPr="00C12013">
        <w:rPr>
          <w:rFonts w:ascii="Calibri" w:hAnsi="Calibri" w:cs="Calibri"/>
        </w:rPr>
        <w:t xml:space="preserve"> inform all institutional members about these policies and procedures</w:t>
      </w:r>
      <w:r>
        <w:rPr>
          <w:rFonts w:ascii="Calibri" w:hAnsi="Calibri" w:cs="Calibri"/>
        </w:rPr>
        <w:t xml:space="preserve">, </w:t>
      </w:r>
      <w:r w:rsidRPr="00C12013">
        <w:rPr>
          <w:rFonts w:ascii="Calibri" w:hAnsi="Calibri" w:cs="Calibri"/>
        </w:rPr>
        <w:t>and make these policies and procedures publicly available</w:t>
      </w:r>
      <w:r>
        <w:rPr>
          <w:rFonts w:ascii="Calibri" w:hAnsi="Calibri" w:cs="Calibri"/>
        </w:rPr>
        <w:t>.</w:t>
      </w:r>
      <w:r w:rsidRPr="00C12013">
        <w:rPr>
          <w:rStyle w:val="EndnoteReference"/>
          <w:rFonts w:ascii="Calibri" w:hAnsi="Calibri" w:cs="Calibri"/>
        </w:rPr>
        <w:endnoteReference w:id="46"/>
      </w:r>
      <w:r w:rsidRPr="00C12013">
        <w:rPr>
          <w:rFonts w:ascii="Calibri" w:hAnsi="Calibri" w:cs="Calibri"/>
        </w:rPr>
        <w:t xml:space="preserve"> </w:t>
      </w:r>
      <w:r w:rsidR="00FB3405">
        <w:rPr>
          <w:rFonts w:ascii="Calibri" w:hAnsi="Calibri" w:cs="Calibri"/>
        </w:rPr>
        <w:t xml:space="preserve">This limitation </w:t>
      </w:r>
      <w:r w:rsidR="0004686D">
        <w:rPr>
          <w:rFonts w:ascii="Calibri" w:hAnsi="Calibri" w:cs="Calibri"/>
        </w:rPr>
        <w:t>on disclosure</w:t>
      </w:r>
      <w:r w:rsidR="008909F0">
        <w:rPr>
          <w:rFonts w:ascii="Calibri" w:hAnsi="Calibri" w:cs="Calibri"/>
        </w:rPr>
        <w:t xml:space="preserve"> </w:t>
      </w:r>
      <w:r w:rsidR="009D6C8F">
        <w:rPr>
          <w:rFonts w:ascii="Calibri" w:hAnsi="Calibri" w:cs="Calibri"/>
        </w:rPr>
        <w:t>no longer applies</w:t>
      </w:r>
      <w:r w:rsidR="008909F0">
        <w:rPr>
          <w:rFonts w:ascii="Calibri" w:hAnsi="Calibri" w:cs="Calibri"/>
        </w:rPr>
        <w:t xml:space="preserve"> once the institution has made a final determination of research misconduct findings.</w:t>
      </w:r>
      <w:r w:rsidR="00470A2E">
        <w:rPr>
          <w:rStyle w:val="EndnoteReference"/>
          <w:rFonts w:ascii="Calibri" w:hAnsi="Calibri" w:cs="Calibri"/>
        </w:rPr>
        <w:endnoteReference w:id="47"/>
      </w:r>
      <w:r w:rsidR="008909F0">
        <w:rPr>
          <w:rFonts w:ascii="Calibri" w:hAnsi="Calibri" w:cs="Calibri"/>
        </w:rPr>
        <w:t xml:space="preserve"> </w:t>
      </w:r>
      <w:r>
        <w:rPr>
          <w:rFonts w:ascii="Calibri" w:hAnsi="Calibri" w:cs="Calibri"/>
        </w:rPr>
        <w:t xml:space="preserve">The institution will </w:t>
      </w:r>
      <w:r w:rsidRPr="00C12013">
        <w:rPr>
          <w:rFonts w:ascii="Calibri" w:hAnsi="Calibri" w:cs="Calibri"/>
        </w:rPr>
        <w:t xml:space="preserve">respond to each </w:t>
      </w:r>
      <w:r w:rsidRPr="00C12013">
        <w:rPr>
          <w:rFonts w:ascii="Calibri" w:hAnsi="Calibri" w:cs="Calibri"/>
        </w:rPr>
        <w:lastRenderedPageBreak/>
        <w:t xml:space="preserve">allegation of research misconduct under 42 </w:t>
      </w:r>
      <w:r w:rsidR="00604EC1">
        <w:rPr>
          <w:rFonts w:ascii="Calibri" w:hAnsi="Calibri" w:cs="Calibri"/>
        </w:rPr>
        <w:t>CFR</w:t>
      </w:r>
      <w:r w:rsidRPr="00C12013">
        <w:rPr>
          <w:rFonts w:ascii="Calibri" w:hAnsi="Calibri" w:cs="Calibri"/>
        </w:rPr>
        <w:t xml:space="preserve"> Part 93 in a thorough, competent, objective, and fair manner.</w:t>
      </w:r>
      <w:r>
        <w:rPr>
          <w:rStyle w:val="EndnoteReference"/>
          <w:rFonts w:ascii="Calibri" w:hAnsi="Calibri" w:cs="Calibri"/>
        </w:rPr>
        <w:endnoteReference w:id="48"/>
      </w:r>
      <w:r w:rsidRPr="00C12013">
        <w:rPr>
          <w:rFonts w:ascii="Calibri" w:hAnsi="Calibri" w:cs="Calibri"/>
        </w:rPr>
        <w:t xml:space="preserve"> The institution will take all reasonable and practical steps to ensure the cooperation of respondents and other institutional members with research misconduct proceedings, including, but not limited to, their providing information, research records, and other evidence.</w:t>
      </w:r>
      <w:r>
        <w:rPr>
          <w:rStyle w:val="EndnoteReference"/>
          <w:rFonts w:ascii="Calibri" w:hAnsi="Calibri" w:cs="Calibri"/>
        </w:rPr>
        <w:endnoteReference w:id="49"/>
      </w:r>
      <w:r w:rsidRPr="00C12013">
        <w:rPr>
          <w:rFonts w:ascii="Calibri" w:hAnsi="Calibri" w:cs="Calibri"/>
        </w:rPr>
        <w:t xml:space="preserve"> The institution agrees to cooperate with ORI during any research misconduct proceeding or compliance review, including addressing deficiencies or additional allegations in the institutional record if directed by ORI and </w:t>
      </w:r>
      <w:r w:rsidR="59A68FD5" w:rsidRPr="00C12013">
        <w:rPr>
          <w:rFonts w:ascii="Calibri" w:hAnsi="Calibri" w:cs="Calibri"/>
        </w:rPr>
        <w:t xml:space="preserve">to </w:t>
      </w:r>
      <w:r w:rsidRPr="00C12013">
        <w:rPr>
          <w:rFonts w:ascii="Calibri" w:hAnsi="Calibri" w:cs="Calibri"/>
        </w:rPr>
        <w:t>assist in administering and enforcing any HHS administrative actions imposed on institutional members.</w:t>
      </w:r>
      <w:r>
        <w:rPr>
          <w:rStyle w:val="EndnoteReference"/>
          <w:rFonts w:ascii="Calibri" w:hAnsi="Calibri" w:cs="Calibri"/>
        </w:rPr>
        <w:endnoteReference w:id="50"/>
      </w:r>
      <w:r w:rsidRPr="00C12013">
        <w:rPr>
          <w:rFonts w:ascii="Calibri" w:hAnsi="Calibri" w:cs="Calibri"/>
        </w:rPr>
        <w:t xml:space="preserve"> The institution </w:t>
      </w:r>
      <w:r>
        <w:rPr>
          <w:rFonts w:ascii="Calibri" w:hAnsi="Calibri" w:cs="Calibri"/>
        </w:rPr>
        <w:t>may</w:t>
      </w:r>
      <w:r w:rsidRPr="00C12013">
        <w:rPr>
          <w:rFonts w:ascii="Calibri" w:hAnsi="Calibri" w:cs="Calibri"/>
        </w:rPr>
        <w:t xml:space="preserve"> also take steps to manage published data or acknowledge that data may be unreliable.</w:t>
      </w:r>
      <w:r w:rsidRPr="00C12013">
        <w:rPr>
          <w:rStyle w:val="EndnoteReference"/>
          <w:rFonts w:ascii="Calibri" w:hAnsi="Calibri" w:cs="Calibri"/>
        </w:rPr>
        <w:endnoteReference w:id="51"/>
      </w:r>
    </w:p>
    <w:p w14:paraId="65CE24A3" w14:textId="61EF2FCF" w:rsidR="00710E5A" w:rsidRPr="009777AC" w:rsidRDefault="00710E5A" w:rsidP="00431B36">
      <w:pPr>
        <w:rPr>
          <w:rFonts w:ascii="Calibri" w:hAnsi="Calibri" w:cs="Calibri"/>
          <w:b/>
          <w:bCs/>
        </w:rPr>
      </w:pPr>
      <w:r w:rsidRPr="0009000C">
        <w:rPr>
          <w:rFonts w:ascii="Calibri" w:hAnsi="Calibri" w:cs="Calibri"/>
          <w:b/>
          <w:bCs/>
        </w:rPr>
        <w:t>[Institution Name]</w:t>
      </w:r>
      <w:r w:rsidR="00967E36">
        <w:rPr>
          <w:rFonts w:ascii="Calibri" w:hAnsi="Calibri" w:cs="Calibri"/>
          <w:b/>
          <w:bCs/>
        </w:rPr>
        <w:t>’</w:t>
      </w:r>
      <w:r w:rsidRPr="0009000C">
        <w:rPr>
          <w:rFonts w:ascii="Calibri" w:hAnsi="Calibri" w:cs="Calibri"/>
          <w:b/>
          <w:bCs/>
        </w:rPr>
        <w:t>s Responsibilities During and After a Research Misconduct Proceeding</w:t>
      </w:r>
    </w:p>
    <w:p w14:paraId="41E24702" w14:textId="34BDC169" w:rsidR="00710E5A" w:rsidRPr="00C12013" w:rsidRDefault="00710E5A" w:rsidP="00B76B1E">
      <w:pPr>
        <w:rPr>
          <w:rFonts w:ascii="Calibri" w:hAnsi="Calibri" w:cs="Calibri"/>
        </w:rPr>
      </w:pPr>
      <w:r w:rsidRPr="00C12013">
        <w:rPr>
          <w:rFonts w:ascii="Calibri" w:hAnsi="Calibri" w:cs="Calibri"/>
        </w:rPr>
        <w:t xml:space="preserve">Except as may otherwise be prescribed by applicable law, </w:t>
      </w:r>
      <w:r>
        <w:rPr>
          <w:rFonts w:ascii="Calibri" w:hAnsi="Calibri" w:cs="Calibri"/>
        </w:rPr>
        <w:t xml:space="preserve">the institution </w:t>
      </w:r>
      <w:r w:rsidRPr="00C12013">
        <w:rPr>
          <w:rFonts w:ascii="Calibri" w:hAnsi="Calibri" w:cs="Calibri"/>
        </w:rPr>
        <w:t>will maintain confidentiality for any records or evidence from which research subjects might be identified and will limit disclosure to those who need to know to carry out a research misconduct proceeding.</w:t>
      </w:r>
      <w:r w:rsidRPr="00C12013">
        <w:rPr>
          <w:rStyle w:val="EndnoteReference"/>
          <w:rFonts w:ascii="Calibri" w:hAnsi="Calibri" w:cs="Calibri"/>
        </w:rPr>
        <w:endnoteReference w:id="52"/>
      </w:r>
      <w:r w:rsidRPr="00C12013">
        <w:rPr>
          <w:rFonts w:ascii="Calibri" w:hAnsi="Calibri" w:cs="Calibri"/>
        </w:rPr>
        <w:t xml:space="preserve"> Before or at the time of notifying the respondent of the allegation(s) and whenever additional items become known or relevant, the institution </w:t>
      </w:r>
      <w:r>
        <w:rPr>
          <w:rFonts w:ascii="Calibri" w:hAnsi="Calibri" w:cs="Calibri"/>
        </w:rPr>
        <w:t xml:space="preserve">will </w:t>
      </w:r>
      <w:r w:rsidRPr="00C12013">
        <w:rPr>
          <w:rFonts w:ascii="Calibri" w:hAnsi="Calibri" w:cs="Calibri"/>
        </w:rPr>
        <w:t>promptly take all reasonable and practical steps to obtain all research records and other evidence and sequester them securely.</w:t>
      </w:r>
      <w:r w:rsidRPr="00C12013">
        <w:rPr>
          <w:rStyle w:val="EndnoteReference"/>
          <w:rFonts w:ascii="Calibri" w:hAnsi="Calibri" w:cs="Calibri"/>
        </w:rPr>
        <w:endnoteReference w:id="53"/>
      </w:r>
      <w:r w:rsidRPr="00C12013">
        <w:rPr>
          <w:rFonts w:ascii="Calibri" w:hAnsi="Calibri" w:cs="Calibri"/>
        </w:rPr>
        <w:t xml:space="preserve"> The institution will ensure that the institutional record contains all required elements</w:t>
      </w:r>
      <w:r w:rsidR="00967E36">
        <w:rPr>
          <w:rFonts w:ascii="Calibri" w:hAnsi="Calibri" w:cs="Calibri"/>
        </w:rPr>
        <w:t>,</w:t>
      </w:r>
      <w:r w:rsidRPr="00C12013">
        <w:rPr>
          <w:rFonts w:ascii="Calibri" w:hAnsi="Calibri" w:cs="Calibri"/>
        </w:rPr>
        <w:t xml:space="preserve"> i.e., research records that were compiled and considered during the proceedings, assessment documentation</w:t>
      </w:r>
      <w:r w:rsidR="00967E36">
        <w:rPr>
          <w:rFonts w:ascii="Calibri" w:hAnsi="Calibri" w:cs="Calibri"/>
        </w:rPr>
        <w:t>,</w:t>
      </w:r>
      <w:r w:rsidRPr="00C12013">
        <w:rPr>
          <w:rFonts w:ascii="Calibri" w:hAnsi="Calibri" w:cs="Calibri"/>
        </w:rPr>
        <w:t xml:space="preserve"> and inquiry and/or investigation reports. Upon completion of the inquiry, </w:t>
      </w:r>
      <w:r>
        <w:rPr>
          <w:rFonts w:ascii="Calibri" w:hAnsi="Calibri" w:cs="Calibri"/>
        </w:rPr>
        <w:t xml:space="preserve">the institution will </w:t>
      </w:r>
      <w:r w:rsidRPr="00C12013">
        <w:rPr>
          <w:rFonts w:ascii="Calibri" w:hAnsi="Calibri" w:cs="Calibri"/>
        </w:rPr>
        <w:t>provide ORI with the complete inquiry report and add it to the institutional record.</w:t>
      </w:r>
      <w:r w:rsidRPr="00C12013">
        <w:rPr>
          <w:rStyle w:val="EndnoteReference"/>
          <w:rFonts w:ascii="Calibri" w:hAnsi="Calibri" w:cs="Calibri"/>
        </w:rPr>
        <w:endnoteReference w:id="54"/>
      </w:r>
      <w:r w:rsidRPr="00C12013">
        <w:rPr>
          <w:rFonts w:ascii="Calibri" w:hAnsi="Calibri" w:cs="Calibri"/>
        </w:rPr>
        <w:t xml:space="preserve"> The institution will maintain the institutional record and all sequestered research records and other evidence in a secure manner for seven years after completion of the </w:t>
      </w:r>
      <w:r>
        <w:rPr>
          <w:rFonts w:ascii="Calibri" w:hAnsi="Calibri" w:cs="Calibri"/>
        </w:rPr>
        <w:t xml:space="preserve">institutional and/or HHS </w:t>
      </w:r>
      <w:r w:rsidRPr="00C12013">
        <w:rPr>
          <w:rFonts w:ascii="Calibri" w:hAnsi="Calibri" w:cs="Calibri"/>
        </w:rPr>
        <w:t>proceeding.</w:t>
      </w:r>
      <w:r w:rsidRPr="00C12013">
        <w:rPr>
          <w:rStyle w:val="EndnoteReference"/>
          <w:rFonts w:ascii="Calibri" w:hAnsi="Calibri" w:cs="Calibri"/>
        </w:rPr>
        <w:endnoteReference w:id="55"/>
      </w:r>
    </w:p>
    <w:p w14:paraId="37150394" w14:textId="3C372739" w:rsidR="00710E5A" w:rsidRDefault="00710E5A" w:rsidP="00B76B1E">
      <w:pPr>
        <w:rPr>
          <w:rFonts w:ascii="Calibri" w:hAnsi="Calibri" w:cs="Calibri"/>
        </w:rPr>
      </w:pPr>
      <w:r w:rsidRPr="00C12013">
        <w:rPr>
          <w:rFonts w:ascii="Calibri" w:hAnsi="Calibri" w:cs="Calibri"/>
        </w:rPr>
        <w:t>The institution will provide information related to the alleged research misconduct and proceedings to ORI upon request and transfer custody or provide copies of the institutional record or any component of it and any sequestered evidence to HHS, regardless of whether the evidence is included in the institutional record.</w:t>
      </w:r>
      <w:r>
        <w:rPr>
          <w:rStyle w:val="EndnoteReference"/>
          <w:rFonts w:ascii="Calibri" w:hAnsi="Calibri" w:cs="Calibri"/>
        </w:rPr>
        <w:endnoteReference w:id="56"/>
      </w:r>
      <w:r w:rsidRPr="00C12013">
        <w:rPr>
          <w:rFonts w:ascii="Calibri" w:hAnsi="Calibri" w:cs="Calibri"/>
        </w:rPr>
        <w:t xml:space="preserve"> Additionally, the institution will promptly notify ORI of any special circumstances that may arise.</w:t>
      </w:r>
      <w:r w:rsidRPr="00C12013">
        <w:rPr>
          <w:rStyle w:val="EndnoteReference"/>
          <w:rFonts w:ascii="Calibri" w:hAnsi="Calibri" w:cs="Calibri"/>
        </w:rPr>
        <w:endnoteReference w:id="57"/>
      </w:r>
      <w:r w:rsidRPr="00C12013">
        <w:rPr>
          <w:rFonts w:ascii="Calibri" w:hAnsi="Calibri" w:cs="Calibri"/>
        </w:rPr>
        <w:t xml:space="preserve"> </w:t>
      </w:r>
    </w:p>
    <w:p w14:paraId="786695A0" w14:textId="0FD935BE" w:rsidR="00710E5A" w:rsidRPr="00C12013" w:rsidRDefault="00710E5A" w:rsidP="00B76B1E">
      <w:pPr>
        <w:rPr>
          <w:rFonts w:ascii="Calibri" w:hAnsi="Calibri" w:cs="Calibri"/>
        </w:rPr>
      </w:pPr>
      <w:r>
        <w:rPr>
          <w:rFonts w:ascii="Calibri" w:hAnsi="Calibri" w:cs="Calibri"/>
        </w:rPr>
        <w:t>D</w:t>
      </w:r>
      <w:r w:rsidRPr="00C12013">
        <w:rPr>
          <w:rFonts w:ascii="Calibri" w:hAnsi="Calibri" w:cs="Calibri"/>
        </w:rPr>
        <w:t>isclos</w:t>
      </w:r>
      <w:r>
        <w:rPr>
          <w:rFonts w:ascii="Calibri" w:hAnsi="Calibri" w:cs="Calibri"/>
        </w:rPr>
        <w:t>ure of</w:t>
      </w:r>
      <w:r w:rsidRPr="00C12013">
        <w:rPr>
          <w:rFonts w:ascii="Calibri" w:hAnsi="Calibri" w:cs="Calibri"/>
        </w:rPr>
        <w:t xml:space="preserve"> the identity of respondents, complainants, and witnesses while </w:t>
      </w:r>
      <w:r>
        <w:rPr>
          <w:rFonts w:ascii="Calibri" w:hAnsi="Calibri" w:cs="Calibri"/>
        </w:rPr>
        <w:t xml:space="preserve">the institution is </w:t>
      </w:r>
      <w:r w:rsidRPr="00C12013">
        <w:rPr>
          <w:rFonts w:ascii="Calibri" w:hAnsi="Calibri" w:cs="Calibri"/>
        </w:rPr>
        <w:t>conducting the research misconduct proceedings</w:t>
      </w:r>
      <w:r>
        <w:rPr>
          <w:rFonts w:ascii="Calibri" w:hAnsi="Calibri" w:cs="Calibri"/>
        </w:rPr>
        <w:t xml:space="preserve"> is limited to those</w:t>
      </w:r>
      <w:r w:rsidRPr="00C12013">
        <w:rPr>
          <w:rFonts w:ascii="Calibri" w:hAnsi="Calibri" w:cs="Calibri"/>
        </w:rPr>
        <w:t xml:space="preserve"> who need to know,</w:t>
      </w:r>
      <w:r>
        <w:rPr>
          <w:rFonts w:ascii="Calibri" w:hAnsi="Calibri" w:cs="Calibri"/>
        </w:rPr>
        <w:t xml:space="preserve"> which the institution will determine</w:t>
      </w:r>
      <w:r w:rsidRPr="00C12013">
        <w:rPr>
          <w:rFonts w:ascii="Calibri" w:hAnsi="Calibri" w:cs="Calibri"/>
        </w:rPr>
        <w:t xml:space="preserve"> consistent with a thorough, competent, objective, and fair research misconduct proceeding, and as allowed by law. Those who need to know may include institutional review boards, journals, editors, publishers, co-authors, and collaborating institutions.</w:t>
      </w:r>
      <w:r w:rsidRPr="00C12013">
        <w:rPr>
          <w:rStyle w:val="EndnoteReference"/>
          <w:rFonts w:ascii="Calibri" w:hAnsi="Calibri" w:cs="Calibri"/>
        </w:rPr>
        <w:endnoteReference w:id="58"/>
      </w:r>
    </w:p>
    <w:p w14:paraId="2A69E26D" w14:textId="09219E08" w:rsidR="00710E5A" w:rsidRPr="009777AC" w:rsidRDefault="00710E5A" w:rsidP="00EC22D9">
      <w:pPr>
        <w:rPr>
          <w:rFonts w:ascii="Calibri" w:hAnsi="Calibri" w:cs="Calibri"/>
          <w:b/>
          <w:bCs/>
        </w:rPr>
      </w:pPr>
      <w:r w:rsidRPr="0051106E">
        <w:rPr>
          <w:rFonts w:ascii="Calibri" w:hAnsi="Calibri" w:cs="Calibri"/>
          <w:b/>
          <w:bCs/>
        </w:rPr>
        <w:t>[Institution Name]</w:t>
      </w:r>
      <w:r w:rsidR="00967E36">
        <w:rPr>
          <w:rFonts w:ascii="Calibri" w:hAnsi="Calibri" w:cs="Calibri"/>
          <w:b/>
          <w:bCs/>
        </w:rPr>
        <w:t>’</w:t>
      </w:r>
      <w:r w:rsidRPr="0051106E">
        <w:rPr>
          <w:rFonts w:ascii="Calibri" w:hAnsi="Calibri" w:cs="Calibri"/>
          <w:b/>
          <w:bCs/>
        </w:rPr>
        <w:t>s Responsibilities to the</w:t>
      </w:r>
      <w:r>
        <w:rPr>
          <w:rFonts w:ascii="Calibri" w:hAnsi="Calibri" w:cs="Calibri"/>
          <w:b/>
          <w:bCs/>
        </w:rPr>
        <w:t xml:space="preserve"> Complainant(s)</w:t>
      </w:r>
    </w:p>
    <w:p w14:paraId="53B41E61" w14:textId="490DFFF6" w:rsidR="00710E5A" w:rsidRPr="00C12013" w:rsidRDefault="00710E5A" w:rsidP="00497E89">
      <w:pPr>
        <w:rPr>
          <w:rFonts w:ascii="Calibri" w:hAnsi="Calibri" w:cs="Calibri"/>
        </w:rPr>
      </w:pPr>
      <w:r>
        <w:rPr>
          <w:rFonts w:ascii="Calibri" w:hAnsi="Calibri" w:cs="Calibri"/>
        </w:rPr>
        <w:t>The institution will provide</w:t>
      </w:r>
      <w:r w:rsidRPr="00C12013">
        <w:rPr>
          <w:rFonts w:ascii="Calibri" w:hAnsi="Calibri" w:cs="Calibri"/>
        </w:rPr>
        <w:t xml:space="preserve"> confidentiality consistent </w:t>
      </w:r>
      <w:r>
        <w:rPr>
          <w:rFonts w:ascii="Calibri" w:hAnsi="Calibri" w:cs="Calibri"/>
        </w:rPr>
        <w:t xml:space="preserve">with 42 </w:t>
      </w:r>
      <w:r w:rsidR="00604EC1">
        <w:rPr>
          <w:rFonts w:ascii="Calibri" w:hAnsi="Calibri" w:cs="Calibri"/>
        </w:rPr>
        <w:t>CFR</w:t>
      </w:r>
      <w:r>
        <w:rPr>
          <w:rFonts w:ascii="Calibri" w:hAnsi="Calibri" w:cs="Calibri"/>
        </w:rPr>
        <w:t xml:space="preserve"> </w:t>
      </w:r>
      <w:r w:rsidR="008A1179">
        <w:rPr>
          <w:rFonts w:ascii="Calibri" w:hAnsi="Calibri" w:cs="Calibri"/>
        </w:rPr>
        <w:t xml:space="preserve">Part </w:t>
      </w:r>
      <w:r>
        <w:rPr>
          <w:rFonts w:ascii="Calibri" w:hAnsi="Calibri" w:cs="Calibri"/>
        </w:rPr>
        <w:t xml:space="preserve">93 </w:t>
      </w:r>
      <w:r w:rsidRPr="00C12013">
        <w:rPr>
          <w:rFonts w:ascii="Calibri" w:hAnsi="Calibri" w:cs="Calibri"/>
        </w:rPr>
        <w:t>for all complainants in a research misconduct proceeding.</w:t>
      </w:r>
      <w:r>
        <w:rPr>
          <w:rFonts w:ascii="Calibri" w:hAnsi="Calibri" w:cs="Calibri"/>
        </w:rPr>
        <w:t xml:space="preserve"> The institution will also take</w:t>
      </w:r>
      <w:r w:rsidRPr="00C12013">
        <w:rPr>
          <w:rFonts w:ascii="Calibri" w:hAnsi="Calibri" w:cs="Calibri"/>
        </w:rPr>
        <w:t xml:space="preserve"> precautions to ensure that individuals responsible for carrying out any part of the research misconduct proceeding do not have potential, perceived, or actual personal, professional, or financial conflicts of interest with the complainant(s).</w:t>
      </w:r>
      <w:r w:rsidRPr="00C12013">
        <w:rPr>
          <w:rStyle w:val="EndnoteReference"/>
          <w:rFonts w:ascii="Calibri" w:hAnsi="Calibri" w:cs="Calibri"/>
        </w:rPr>
        <w:endnoteReference w:id="59"/>
      </w:r>
      <w:r w:rsidRPr="00C12013">
        <w:rPr>
          <w:rFonts w:ascii="Calibri" w:hAnsi="Calibri" w:cs="Calibri"/>
        </w:rPr>
        <w:t xml:space="preserve"> </w:t>
      </w:r>
      <w:r>
        <w:rPr>
          <w:rFonts w:ascii="Calibri" w:hAnsi="Calibri" w:cs="Calibri"/>
        </w:rPr>
        <w:t>The institution agrees to t</w:t>
      </w:r>
      <w:r w:rsidRPr="00C12013">
        <w:rPr>
          <w:rFonts w:ascii="Calibri" w:hAnsi="Calibri" w:cs="Calibri"/>
        </w:rPr>
        <w:t>ake all reasonable and practical steps to protect the positions and reputations of complainants and to protect these individuals from retaliation by respondents and/or other institutional members.</w:t>
      </w:r>
      <w:r>
        <w:rPr>
          <w:rStyle w:val="EndnoteReference"/>
          <w:rFonts w:ascii="Calibri" w:hAnsi="Calibri" w:cs="Calibri"/>
        </w:rPr>
        <w:endnoteReference w:id="60"/>
      </w:r>
      <w:r w:rsidRPr="00C12013">
        <w:rPr>
          <w:rFonts w:ascii="Calibri" w:hAnsi="Calibri" w:cs="Calibri"/>
        </w:rPr>
        <w:t xml:space="preserve"> If [Institution Name] chooses to notify one complainant of the inquiry results in a case, all complainants will be notified</w:t>
      </w:r>
      <w:r>
        <w:rPr>
          <w:rFonts w:ascii="Calibri" w:hAnsi="Calibri" w:cs="Calibri"/>
        </w:rPr>
        <w:t xml:space="preserve"> by the institution</w:t>
      </w:r>
      <w:r w:rsidRPr="00C12013">
        <w:rPr>
          <w:rFonts w:ascii="Calibri" w:hAnsi="Calibri" w:cs="Calibri"/>
        </w:rPr>
        <w:t>, to the extent possible.</w:t>
      </w:r>
      <w:r w:rsidRPr="00C12013">
        <w:rPr>
          <w:rStyle w:val="EndnoteReference"/>
          <w:rFonts w:ascii="Calibri" w:hAnsi="Calibri" w:cs="Calibri"/>
        </w:rPr>
        <w:endnoteReference w:id="61"/>
      </w:r>
    </w:p>
    <w:p w14:paraId="754B57DD" w14:textId="6059A61F" w:rsidR="00710E5A" w:rsidRPr="00DC2013" w:rsidRDefault="00710E5A" w:rsidP="00777A78">
      <w:pPr>
        <w:rPr>
          <w:rFonts w:ascii="Calibri" w:hAnsi="Calibri" w:cs="Calibri"/>
          <w:b/>
          <w:bCs/>
        </w:rPr>
      </w:pPr>
      <w:r w:rsidRPr="00DC2013">
        <w:rPr>
          <w:rFonts w:ascii="Calibri" w:hAnsi="Calibri" w:cs="Calibri"/>
          <w:b/>
          <w:bCs/>
        </w:rPr>
        <w:lastRenderedPageBreak/>
        <w:t>[Institution Name]</w:t>
      </w:r>
      <w:r w:rsidR="00967E36">
        <w:rPr>
          <w:rFonts w:ascii="Calibri" w:hAnsi="Calibri" w:cs="Calibri"/>
          <w:b/>
          <w:bCs/>
        </w:rPr>
        <w:t>’</w:t>
      </w:r>
      <w:r w:rsidRPr="00DC2013">
        <w:rPr>
          <w:rFonts w:ascii="Calibri" w:hAnsi="Calibri" w:cs="Calibri"/>
          <w:b/>
          <w:bCs/>
        </w:rPr>
        <w:t>s Responsibilities to the Respondent(s)</w:t>
      </w:r>
    </w:p>
    <w:p w14:paraId="5BD8493D" w14:textId="53DF3329" w:rsidR="00710E5A" w:rsidRDefault="00710E5A" w:rsidP="00777A78">
      <w:pPr>
        <w:rPr>
          <w:rFonts w:ascii="Calibri" w:hAnsi="Calibri" w:cs="Calibri"/>
        </w:rPr>
      </w:pPr>
      <w:r w:rsidRPr="00C12013">
        <w:rPr>
          <w:rFonts w:ascii="Calibri" w:hAnsi="Calibri" w:cs="Calibri"/>
        </w:rPr>
        <w:t>As with complainants, the institution will provide confidentiality</w:t>
      </w:r>
      <w:r>
        <w:rPr>
          <w:rFonts w:ascii="Calibri" w:hAnsi="Calibri" w:cs="Calibri"/>
        </w:rPr>
        <w:t xml:space="preserve"> consistent with 42 </w:t>
      </w:r>
      <w:r w:rsidR="00604EC1">
        <w:rPr>
          <w:rFonts w:ascii="Calibri" w:hAnsi="Calibri" w:cs="Calibri"/>
        </w:rPr>
        <w:t>CFR</w:t>
      </w:r>
      <w:r>
        <w:rPr>
          <w:rFonts w:ascii="Calibri" w:hAnsi="Calibri" w:cs="Calibri"/>
        </w:rPr>
        <w:t xml:space="preserve"> </w:t>
      </w:r>
      <w:r w:rsidR="008A1179">
        <w:rPr>
          <w:rFonts w:ascii="Calibri" w:hAnsi="Calibri" w:cs="Calibri"/>
        </w:rPr>
        <w:t xml:space="preserve">Part </w:t>
      </w:r>
      <w:r>
        <w:rPr>
          <w:rFonts w:ascii="Calibri" w:hAnsi="Calibri" w:cs="Calibri"/>
        </w:rPr>
        <w:t>93</w:t>
      </w:r>
      <w:r w:rsidRPr="00C12013">
        <w:rPr>
          <w:rFonts w:ascii="Calibri" w:hAnsi="Calibri" w:cs="Calibri"/>
        </w:rPr>
        <w:t xml:space="preserve"> to all respondents in a research misconduct proceeding. The institution will make a good-faith effort to notify the respondent(s) in writing of the allegations being made against them</w:t>
      </w:r>
      <w:r>
        <w:rPr>
          <w:rFonts w:ascii="Calibri" w:hAnsi="Calibri" w:cs="Calibri"/>
        </w:rPr>
        <w:t>.</w:t>
      </w:r>
      <w:r w:rsidRPr="000E079F">
        <w:rPr>
          <w:rStyle w:val="EndnoteReference"/>
          <w:rFonts w:ascii="Calibri" w:hAnsi="Calibri" w:cs="Calibri"/>
        </w:rPr>
        <w:t xml:space="preserve"> </w:t>
      </w:r>
      <w:r>
        <w:rPr>
          <w:rStyle w:val="EndnoteReference"/>
          <w:rFonts w:ascii="Calibri" w:hAnsi="Calibri" w:cs="Calibri"/>
        </w:rPr>
        <w:endnoteReference w:id="62"/>
      </w:r>
      <w:r>
        <w:rPr>
          <w:rFonts w:ascii="Calibri" w:hAnsi="Calibri" w:cs="Calibri"/>
        </w:rPr>
        <w:t xml:space="preserve"> The institution will t</w:t>
      </w:r>
      <w:r w:rsidRPr="00C12013">
        <w:rPr>
          <w:rFonts w:ascii="Calibri" w:hAnsi="Calibri" w:cs="Calibri"/>
        </w:rPr>
        <w:t>ake precautions to ensure that individuals responsible for carrying out any part of the research misconduct proceeding do not have unresolved personal, professional, or financial conflicts of interest with the respondent</w:t>
      </w:r>
      <w:r>
        <w:rPr>
          <w:rFonts w:ascii="Calibri" w:hAnsi="Calibri" w:cs="Calibri"/>
        </w:rPr>
        <w:t>.</w:t>
      </w:r>
      <w:r>
        <w:rPr>
          <w:rStyle w:val="EndnoteReference"/>
          <w:rFonts w:ascii="Calibri" w:hAnsi="Calibri" w:cs="Calibri"/>
        </w:rPr>
        <w:endnoteReference w:id="63"/>
      </w:r>
      <w:r>
        <w:rPr>
          <w:rFonts w:ascii="Calibri" w:hAnsi="Calibri" w:cs="Calibri"/>
        </w:rPr>
        <w:t xml:space="preserve"> The institution is responsible for giving</w:t>
      </w:r>
      <w:r w:rsidRPr="00C12013">
        <w:rPr>
          <w:rFonts w:ascii="Calibri" w:hAnsi="Calibri" w:cs="Calibri"/>
        </w:rPr>
        <w:t xml:space="preserve"> the respondent(s) copies of or supervised access to the sequestered research records</w:t>
      </w:r>
      <w:r>
        <w:rPr>
          <w:rFonts w:ascii="Calibri" w:hAnsi="Calibri" w:cs="Calibri"/>
        </w:rPr>
        <w:t>.</w:t>
      </w:r>
      <w:r>
        <w:rPr>
          <w:rStyle w:val="EndnoteReference"/>
          <w:rFonts w:ascii="Calibri" w:hAnsi="Calibri" w:cs="Calibri"/>
        </w:rPr>
        <w:endnoteReference w:id="64"/>
      </w:r>
      <w:r>
        <w:rPr>
          <w:rFonts w:ascii="Calibri" w:hAnsi="Calibri" w:cs="Calibri"/>
        </w:rPr>
        <w:t xml:space="preserve"> The institution will notify</w:t>
      </w:r>
      <w:r w:rsidRPr="00C12013">
        <w:rPr>
          <w:rFonts w:ascii="Calibri" w:hAnsi="Calibri" w:cs="Calibri"/>
        </w:rPr>
        <w:t xml:space="preserve"> the respondent whether the inquiry found that an investigation is warranted</w:t>
      </w:r>
      <w:r>
        <w:rPr>
          <w:rFonts w:ascii="Calibri" w:hAnsi="Calibri" w:cs="Calibri"/>
        </w:rPr>
        <w:t>, provide the respondent an opportunity</w:t>
      </w:r>
      <w:r w:rsidRPr="00C12013">
        <w:rPr>
          <w:rFonts w:ascii="Calibri" w:hAnsi="Calibri" w:cs="Calibri"/>
        </w:rPr>
        <w:t xml:space="preserve"> to review and comment on the inquiry report</w:t>
      </w:r>
      <w:r>
        <w:rPr>
          <w:rFonts w:ascii="Calibri" w:hAnsi="Calibri" w:cs="Calibri"/>
        </w:rPr>
        <w:t>, and attach their comments to the inquiry report.</w:t>
      </w:r>
      <w:r>
        <w:rPr>
          <w:rStyle w:val="EndnoteReference"/>
          <w:rFonts w:ascii="Calibri" w:hAnsi="Calibri" w:cs="Calibri"/>
        </w:rPr>
        <w:endnoteReference w:id="65"/>
      </w:r>
      <w:r>
        <w:rPr>
          <w:rFonts w:ascii="Calibri" w:hAnsi="Calibri" w:cs="Calibri"/>
        </w:rPr>
        <w:t xml:space="preserve"> If an investigation is commenced, the institution must notify </w:t>
      </w:r>
      <w:r w:rsidRPr="00C079EC">
        <w:rPr>
          <w:rFonts w:ascii="Calibri" w:hAnsi="Calibri" w:cs="Calibri"/>
        </w:rPr>
        <w:t>the respondent</w:t>
      </w:r>
      <w:r>
        <w:rPr>
          <w:rFonts w:ascii="Calibri" w:hAnsi="Calibri" w:cs="Calibri"/>
        </w:rPr>
        <w:t>, give written notice of any additional allegations raised against them not previously addressed by the inquiry report, and allow the respondent(s) an opportunity to review the witness transcripts.</w:t>
      </w:r>
      <w:r w:rsidRPr="000F7A45">
        <w:rPr>
          <w:rStyle w:val="EndnoteReference"/>
          <w:rFonts w:ascii="Calibri" w:hAnsi="Calibri" w:cs="Calibri"/>
        </w:rPr>
        <w:t xml:space="preserve"> </w:t>
      </w:r>
      <w:r>
        <w:rPr>
          <w:rStyle w:val="EndnoteReference"/>
          <w:rFonts w:ascii="Calibri" w:hAnsi="Calibri" w:cs="Calibri"/>
        </w:rPr>
        <w:endnoteReference w:id="66"/>
      </w:r>
      <w:r>
        <w:rPr>
          <w:rFonts w:ascii="Calibri" w:hAnsi="Calibri" w:cs="Calibri"/>
        </w:rPr>
        <w:t xml:space="preserve"> The institution will give </w:t>
      </w:r>
      <w:r w:rsidRPr="00C12013">
        <w:rPr>
          <w:rFonts w:ascii="Calibri" w:hAnsi="Calibri" w:cs="Calibri"/>
        </w:rPr>
        <w:t>the respondent(s) an opportunity to read and comment on the draft investigation report and any information or allegations added to the institutional record</w:t>
      </w:r>
      <w:r>
        <w:rPr>
          <w:rFonts w:ascii="Calibri" w:hAnsi="Calibri" w:cs="Calibri"/>
        </w:rPr>
        <w:t>.</w:t>
      </w:r>
      <w:r>
        <w:rPr>
          <w:rStyle w:val="EndnoteReference"/>
          <w:rFonts w:ascii="Calibri" w:hAnsi="Calibri" w:cs="Calibri"/>
        </w:rPr>
        <w:endnoteReference w:id="67"/>
      </w:r>
      <w:r>
        <w:rPr>
          <w:rFonts w:ascii="Calibri" w:hAnsi="Calibri" w:cs="Calibri"/>
        </w:rPr>
        <w:t xml:space="preserve"> The institution will</w:t>
      </w:r>
      <w:r w:rsidRPr="00C12013">
        <w:rPr>
          <w:rFonts w:ascii="Calibri" w:hAnsi="Calibri" w:cs="Calibri"/>
        </w:rPr>
        <w:t xml:space="preserve"> </w:t>
      </w:r>
      <w:r>
        <w:rPr>
          <w:rFonts w:ascii="Calibri" w:hAnsi="Calibri" w:cs="Calibri"/>
        </w:rPr>
        <w:t>g</w:t>
      </w:r>
      <w:r w:rsidRPr="00C12013">
        <w:rPr>
          <w:rFonts w:ascii="Calibri" w:hAnsi="Calibri" w:cs="Calibri"/>
        </w:rPr>
        <w:t>ive due consideration to admissible, credible evidence of honest error or difference of opinion presented by the respondent</w:t>
      </w:r>
      <w:r>
        <w:rPr>
          <w:rFonts w:ascii="Calibri" w:hAnsi="Calibri" w:cs="Calibri"/>
        </w:rPr>
        <w:t>.</w:t>
      </w:r>
      <w:r>
        <w:rPr>
          <w:rStyle w:val="EndnoteReference"/>
          <w:rFonts w:ascii="Calibri" w:hAnsi="Calibri" w:cs="Calibri"/>
        </w:rPr>
        <w:endnoteReference w:id="68"/>
      </w:r>
      <w:r>
        <w:rPr>
          <w:rFonts w:ascii="Calibri" w:hAnsi="Calibri" w:cs="Calibri"/>
        </w:rPr>
        <w:t xml:space="preserve"> </w:t>
      </w:r>
    </w:p>
    <w:p w14:paraId="20299AF7" w14:textId="6F805D9B" w:rsidR="00710E5A" w:rsidRPr="00C12013" w:rsidRDefault="00710E5A" w:rsidP="00777A78">
      <w:pPr>
        <w:rPr>
          <w:rFonts w:ascii="Calibri" w:hAnsi="Calibri" w:cs="Calibri"/>
        </w:rPr>
      </w:pPr>
      <w:r>
        <w:rPr>
          <w:rFonts w:ascii="Calibri" w:hAnsi="Calibri" w:cs="Calibri"/>
        </w:rPr>
        <w:t>The institution will b</w:t>
      </w:r>
      <w:r w:rsidRPr="00C12013">
        <w:rPr>
          <w:rFonts w:ascii="Calibri" w:hAnsi="Calibri" w:cs="Calibri"/>
        </w:rPr>
        <w:t>ear the burden of proof, by a preponderance of the evidence, for making a finding of research misconduct</w:t>
      </w:r>
      <w:r>
        <w:rPr>
          <w:rFonts w:ascii="Calibri" w:hAnsi="Calibri" w:cs="Calibri"/>
        </w:rPr>
        <w:t>.</w:t>
      </w:r>
      <w:r>
        <w:rPr>
          <w:rStyle w:val="EndnoteReference"/>
          <w:rFonts w:ascii="Calibri" w:hAnsi="Calibri" w:cs="Calibri"/>
        </w:rPr>
        <w:endnoteReference w:id="69"/>
      </w:r>
      <w:r>
        <w:rPr>
          <w:rFonts w:ascii="Calibri" w:hAnsi="Calibri" w:cs="Calibri"/>
        </w:rPr>
        <w:t xml:space="preserve"> The institution will m</w:t>
      </w:r>
      <w:r w:rsidRPr="00C12013">
        <w:rPr>
          <w:rFonts w:ascii="Calibri" w:hAnsi="Calibri" w:cs="Calibri"/>
        </w:rPr>
        <w:t xml:space="preserve">ake all reasonable, practical efforts, if requested and as appropriate, to protect or restore the reputation of respondents against whom no finding of research misconduct </w:t>
      </w:r>
      <w:proofErr w:type="gramStart"/>
      <w:r w:rsidRPr="00C12013">
        <w:rPr>
          <w:rFonts w:ascii="Calibri" w:hAnsi="Calibri" w:cs="Calibri"/>
        </w:rPr>
        <w:t>is made</w:t>
      </w:r>
      <w:proofErr w:type="gramEnd"/>
      <w:r w:rsidRPr="00C12013">
        <w:rPr>
          <w:rFonts w:ascii="Calibri" w:hAnsi="Calibri" w:cs="Calibri"/>
        </w:rPr>
        <w:t>.</w:t>
      </w:r>
      <w:r>
        <w:rPr>
          <w:rStyle w:val="EndnoteReference"/>
          <w:rFonts w:ascii="Calibri" w:hAnsi="Calibri" w:cs="Calibri"/>
        </w:rPr>
        <w:endnoteReference w:id="70"/>
      </w:r>
    </w:p>
    <w:p w14:paraId="7C550BDB" w14:textId="0E1A1ECD" w:rsidR="00710E5A" w:rsidRDefault="00710E5A" w:rsidP="00156779">
      <w:pPr>
        <w:rPr>
          <w:rFonts w:ascii="Calibri" w:hAnsi="Calibri" w:cs="Calibri"/>
          <w:b/>
          <w:bCs/>
        </w:rPr>
      </w:pPr>
      <w:r w:rsidRPr="00D63AB5">
        <w:rPr>
          <w:rFonts w:ascii="Calibri" w:hAnsi="Calibri" w:cs="Calibri"/>
          <w:b/>
          <w:bCs/>
        </w:rPr>
        <w:t>[Institution Name]</w:t>
      </w:r>
      <w:r w:rsidR="00967E36">
        <w:rPr>
          <w:rFonts w:ascii="Calibri" w:hAnsi="Calibri" w:cs="Calibri"/>
          <w:b/>
          <w:bCs/>
        </w:rPr>
        <w:t>’</w:t>
      </w:r>
      <w:r w:rsidRPr="00D63AB5">
        <w:rPr>
          <w:rFonts w:ascii="Calibri" w:hAnsi="Calibri" w:cs="Calibri"/>
          <w:b/>
          <w:bCs/>
        </w:rPr>
        <w:t>s Responsibilities to Committee Members</w:t>
      </w:r>
    </w:p>
    <w:p w14:paraId="0D890475" w14:textId="7FC67A76" w:rsidR="00710E5A" w:rsidRPr="00C12013" w:rsidRDefault="00710E5A" w:rsidP="00156779">
      <w:pPr>
        <w:rPr>
          <w:rFonts w:ascii="Calibri" w:hAnsi="Calibri" w:cs="Calibri"/>
        </w:rPr>
      </w:pPr>
      <w:r>
        <w:rPr>
          <w:rFonts w:ascii="Calibri" w:hAnsi="Calibri" w:cs="Calibri"/>
        </w:rPr>
        <w:t>The institution will e</w:t>
      </w:r>
      <w:r w:rsidRPr="00C12013">
        <w:rPr>
          <w:rFonts w:ascii="Calibri" w:hAnsi="Calibri" w:cs="Calibri"/>
        </w:rPr>
        <w:t xml:space="preserve">nsure that a committee, consortium, or person acting on </w:t>
      </w:r>
      <w:r>
        <w:rPr>
          <w:rFonts w:ascii="Calibri" w:hAnsi="Calibri" w:cs="Calibri"/>
        </w:rPr>
        <w:t xml:space="preserve">the institution’s </w:t>
      </w:r>
      <w:r w:rsidRPr="00C12013">
        <w:rPr>
          <w:rFonts w:ascii="Calibri" w:hAnsi="Calibri" w:cs="Calibri"/>
        </w:rPr>
        <w:t>behalf conducts research misconduct proceedings in compliance with the PHS regulation</w:t>
      </w:r>
      <w:r>
        <w:rPr>
          <w:rFonts w:ascii="Calibri" w:hAnsi="Calibri" w:cs="Calibri"/>
        </w:rPr>
        <w:t>.</w:t>
      </w:r>
      <w:r w:rsidRPr="00C12013">
        <w:rPr>
          <w:rFonts w:ascii="Calibri" w:hAnsi="Calibri" w:cs="Calibri"/>
        </w:rPr>
        <w:t xml:space="preserve"> </w:t>
      </w:r>
      <w:r>
        <w:rPr>
          <w:rFonts w:ascii="Calibri" w:hAnsi="Calibri" w:cs="Calibri"/>
        </w:rPr>
        <w:t>The institution will t</w:t>
      </w:r>
      <w:r w:rsidRPr="00C12013">
        <w:rPr>
          <w:rFonts w:ascii="Calibri" w:hAnsi="Calibri" w:cs="Calibri"/>
        </w:rPr>
        <w:t>ake all reasonable and practical steps to protect the positions and reputations of good-faith committee members and to protect these individuals from retaliation.</w:t>
      </w:r>
      <w:r>
        <w:rPr>
          <w:rStyle w:val="EndnoteReference"/>
          <w:rFonts w:ascii="Calibri" w:hAnsi="Calibri" w:cs="Calibri"/>
        </w:rPr>
        <w:endnoteReference w:id="71"/>
      </w:r>
    </w:p>
    <w:p w14:paraId="52D62433" w14:textId="2C159FB2" w:rsidR="00710E5A" w:rsidRDefault="00710E5A" w:rsidP="00501438">
      <w:pPr>
        <w:rPr>
          <w:rFonts w:ascii="Calibri" w:eastAsia="Times New Roman" w:hAnsi="Calibri" w:cs="Calibri"/>
          <w:b/>
          <w:bCs/>
          <w:color w:val="000000" w:themeColor="text1"/>
        </w:rPr>
      </w:pPr>
      <w:r w:rsidRPr="00D60F99">
        <w:rPr>
          <w:rFonts w:ascii="Calibri" w:eastAsia="Times New Roman" w:hAnsi="Calibri" w:cs="Calibri"/>
          <w:b/>
          <w:bCs/>
          <w:color w:val="000000" w:themeColor="text1"/>
        </w:rPr>
        <w:t>[Institution Name]</w:t>
      </w:r>
      <w:r w:rsidR="00967E36">
        <w:rPr>
          <w:rFonts w:ascii="Calibri" w:eastAsia="Times New Roman" w:hAnsi="Calibri" w:cs="Calibri"/>
          <w:b/>
          <w:bCs/>
          <w:color w:val="000000" w:themeColor="text1"/>
        </w:rPr>
        <w:t>’</w:t>
      </w:r>
      <w:r w:rsidRPr="00D60F99">
        <w:rPr>
          <w:rFonts w:ascii="Calibri" w:eastAsia="Times New Roman" w:hAnsi="Calibri" w:cs="Calibri"/>
          <w:b/>
          <w:bCs/>
          <w:color w:val="000000" w:themeColor="text1"/>
        </w:rPr>
        <w:t>s Responsibilities to the Witness[es]</w:t>
      </w:r>
    </w:p>
    <w:p w14:paraId="2F7FDEBD" w14:textId="3B1EF7AB" w:rsidR="00710E5A" w:rsidRDefault="00710E5A" w:rsidP="00501438">
      <w:pPr>
        <w:rPr>
          <w:rFonts w:ascii="Calibri" w:hAnsi="Calibri" w:cs="Calibri"/>
        </w:rPr>
      </w:pPr>
      <w:r>
        <w:rPr>
          <w:rFonts w:ascii="Calibri" w:hAnsi="Calibri" w:cs="Calibri"/>
        </w:rPr>
        <w:t>The institution will p</w:t>
      </w:r>
      <w:r w:rsidRPr="00C12013">
        <w:rPr>
          <w:rFonts w:ascii="Calibri" w:hAnsi="Calibri" w:cs="Calibri"/>
        </w:rPr>
        <w:t xml:space="preserve">rovide confidentiality </w:t>
      </w:r>
      <w:r>
        <w:rPr>
          <w:rFonts w:ascii="Calibri" w:hAnsi="Calibri" w:cs="Calibri"/>
        </w:rPr>
        <w:t xml:space="preserve">consistent with 42 </w:t>
      </w:r>
      <w:r w:rsidR="00604EC1">
        <w:rPr>
          <w:rFonts w:ascii="Calibri" w:hAnsi="Calibri" w:cs="Calibri"/>
        </w:rPr>
        <w:t>CFR</w:t>
      </w:r>
      <w:r>
        <w:rPr>
          <w:rFonts w:ascii="Calibri" w:hAnsi="Calibri" w:cs="Calibri"/>
        </w:rPr>
        <w:t xml:space="preserve"> </w:t>
      </w:r>
      <w:r w:rsidR="004E6B17">
        <w:rPr>
          <w:rFonts w:ascii="Calibri" w:hAnsi="Calibri" w:cs="Calibri"/>
        </w:rPr>
        <w:t xml:space="preserve">Part </w:t>
      </w:r>
      <w:r>
        <w:rPr>
          <w:rFonts w:ascii="Calibri" w:hAnsi="Calibri" w:cs="Calibri"/>
        </w:rPr>
        <w:t>93 for all witnesses. The institutions will t</w:t>
      </w:r>
      <w:r w:rsidRPr="00C12013">
        <w:rPr>
          <w:rFonts w:ascii="Calibri" w:hAnsi="Calibri" w:cs="Calibri"/>
        </w:rPr>
        <w:t>ake precautions to ensure that individuals responsible for carrying out any part of the proceedings do not have unresolved personal, professional, or financial conflicts of interest with the witnesses.</w:t>
      </w:r>
      <w:r>
        <w:rPr>
          <w:rStyle w:val="EndnoteReference"/>
          <w:rFonts w:ascii="Calibri" w:hAnsi="Calibri" w:cs="Calibri"/>
        </w:rPr>
        <w:endnoteReference w:id="72"/>
      </w:r>
      <w:r w:rsidRPr="00C12013">
        <w:rPr>
          <w:rFonts w:ascii="Calibri" w:hAnsi="Calibri" w:cs="Calibri"/>
        </w:rPr>
        <w:t xml:space="preserve"> </w:t>
      </w:r>
      <w:r>
        <w:rPr>
          <w:rFonts w:ascii="Calibri" w:hAnsi="Calibri" w:cs="Calibri"/>
        </w:rPr>
        <w:t>The institutions will also t</w:t>
      </w:r>
      <w:r w:rsidRPr="00C12013">
        <w:rPr>
          <w:rFonts w:ascii="Calibri" w:hAnsi="Calibri" w:cs="Calibri"/>
        </w:rPr>
        <w:t>ake all reasonable and practical steps to protect the positions and reputations of witnesses and to protect these individuals from retaliation.</w:t>
      </w:r>
      <w:r>
        <w:rPr>
          <w:rStyle w:val="EndnoteReference"/>
          <w:rFonts w:ascii="Calibri" w:hAnsi="Calibri" w:cs="Calibri"/>
        </w:rPr>
        <w:endnoteReference w:id="73"/>
      </w:r>
    </w:p>
    <w:p w14:paraId="1690B636" w14:textId="74DD5011" w:rsidR="00710E5A" w:rsidRPr="00552472" w:rsidRDefault="00710E5A" w:rsidP="00DB03E4">
      <w:pPr>
        <w:pStyle w:val="Heading2"/>
        <w:rPr>
          <w:rFonts w:ascii="Calibri" w:hAnsi="Calibri" w:cs="Calibri"/>
        </w:rPr>
      </w:pPr>
      <w:bookmarkStart w:id="5" w:name="_Toc199512324"/>
      <w:r w:rsidRPr="00552472">
        <w:rPr>
          <w:rFonts w:ascii="Calibri" w:hAnsi="Calibri" w:cs="Calibri"/>
        </w:rPr>
        <w:t>Research Integrity Officer</w:t>
      </w:r>
      <w:bookmarkEnd w:id="5"/>
    </w:p>
    <w:p w14:paraId="181C73BC" w14:textId="40A3B271" w:rsidR="00710E5A" w:rsidRDefault="00710E5A" w:rsidP="007B5A58">
      <w:pPr>
        <w:rPr>
          <w:rFonts w:ascii="Calibri" w:hAnsi="Calibri" w:cs="Calibri"/>
        </w:rPr>
      </w:pPr>
      <w:r w:rsidRPr="007B5A58">
        <w:rPr>
          <w:rFonts w:ascii="Calibri" w:hAnsi="Calibri" w:cs="Calibri"/>
        </w:rPr>
        <w:t>The Research Integrity Officer (RIO) is the institutional official responsible for administering [Institution Name]’s written policies and procedures for addressing allegations of research misconduct in compliance with the PHS regulation.</w:t>
      </w:r>
      <w:r>
        <w:rPr>
          <w:rStyle w:val="EndnoteReference"/>
          <w:rFonts w:ascii="Calibri" w:hAnsi="Calibri" w:cs="Calibri"/>
        </w:rPr>
        <w:endnoteReference w:id="74"/>
      </w:r>
      <w:r w:rsidRPr="007B5A58">
        <w:rPr>
          <w:rFonts w:ascii="Calibri" w:hAnsi="Calibri" w:cs="Calibri"/>
        </w:rPr>
        <w:t xml:space="preserve"> The same individual will not serve as </w:t>
      </w:r>
      <w:r>
        <w:rPr>
          <w:rFonts w:ascii="Calibri" w:hAnsi="Calibri" w:cs="Calibri"/>
        </w:rPr>
        <w:t xml:space="preserve">both </w:t>
      </w:r>
      <w:r w:rsidRPr="007B5A58">
        <w:rPr>
          <w:rFonts w:ascii="Calibri" w:hAnsi="Calibri" w:cs="Calibri"/>
        </w:rPr>
        <w:t>the Institutional Deciding Official and the RIO.</w:t>
      </w:r>
      <w:r>
        <w:rPr>
          <w:rStyle w:val="EndnoteReference"/>
          <w:rFonts w:ascii="Calibri" w:hAnsi="Calibri" w:cs="Calibri"/>
        </w:rPr>
        <w:endnoteReference w:id="75"/>
      </w:r>
      <w:r w:rsidRPr="007B5A58">
        <w:rPr>
          <w:rFonts w:ascii="Calibri" w:hAnsi="Calibri" w:cs="Calibri"/>
        </w:rPr>
        <w:t xml:space="preserve"> </w:t>
      </w:r>
      <w:r w:rsidR="008C06E5">
        <w:rPr>
          <w:rFonts w:ascii="Calibri" w:hAnsi="Calibri" w:cs="Calibri"/>
        </w:rPr>
        <w:t>The institution</w:t>
      </w:r>
      <w:r w:rsidRPr="007B5A58">
        <w:rPr>
          <w:rFonts w:ascii="Calibri" w:hAnsi="Calibri" w:cs="Calibri"/>
        </w:rPr>
        <w:t xml:space="preserve"> may choose to have the RIO or another designated institutional official conduct the inquiry in lieu of a committee</w:t>
      </w:r>
      <w:r w:rsidR="00967E36">
        <w:rPr>
          <w:rFonts w:ascii="Calibri" w:hAnsi="Calibri" w:cs="Calibri"/>
        </w:rPr>
        <w:t>,</w:t>
      </w:r>
      <w:r>
        <w:rPr>
          <w:rFonts w:ascii="Calibri" w:hAnsi="Calibri" w:cs="Calibri"/>
        </w:rPr>
        <w:t xml:space="preserve"> and, </w:t>
      </w:r>
      <w:r w:rsidRPr="007B5A58">
        <w:rPr>
          <w:rFonts w:ascii="Calibri" w:hAnsi="Calibri" w:cs="Calibri"/>
        </w:rPr>
        <w:t>if needed, this individual may utilize one or more subject matter experts to assist them in the inquiry.</w:t>
      </w:r>
      <w:r>
        <w:rPr>
          <w:rStyle w:val="EndnoteReference"/>
          <w:rFonts w:ascii="Calibri" w:hAnsi="Calibri" w:cs="Calibri"/>
        </w:rPr>
        <w:endnoteReference w:id="76"/>
      </w:r>
    </w:p>
    <w:p w14:paraId="1B39D618" w14:textId="2A93EE02" w:rsidR="00710E5A" w:rsidRDefault="00710E5A" w:rsidP="005F72D1">
      <w:pPr>
        <w:rPr>
          <w:rFonts w:ascii="Calibri" w:hAnsi="Calibri" w:cs="Calibri"/>
        </w:rPr>
      </w:pPr>
      <w:r w:rsidRPr="00177EDF">
        <w:rPr>
          <w:rFonts w:ascii="Calibri" w:hAnsi="Calibri" w:cs="Calibri"/>
        </w:rPr>
        <w:lastRenderedPageBreak/>
        <w:t xml:space="preserve">Upon receiving an allegation of research misconduct, the RIO or another designated institutional official will promptly assess the allegation to determine whether the allegation </w:t>
      </w:r>
      <w:r>
        <w:rPr>
          <w:rFonts w:ascii="Calibri" w:hAnsi="Calibri" w:cs="Calibri"/>
        </w:rPr>
        <w:t>(</w:t>
      </w:r>
      <w:r w:rsidR="00967E36">
        <w:rPr>
          <w:rFonts w:ascii="Calibri" w:hAnsi="Calibri" w:cs="Calibri"/>
        </w:rPr>
        <w:t>a</w:t>
      </w:r>
      <w:r>
        <w:rPr>
          <w:rFonts w:ascii="Calibri" w:hAnsi="Calibri" w:cs="Calibri"/>
        </w:rPr>
        <w:t xml:space="preserve">) is </w:t>
      </w:r>
      <w:r w:rsidRPr="00177EDF">
        <w:rPr>
          <w:rFonts w:ascii="Calibri" w:hAnsi="Calibri" w:cs="Calibri"/>
        </w:rPr>
        <w:t>within the definition of research misconduct under the PHS regulation</w:t>
      </w:r>
      <w:r w:rsidR="00967E36">
        <w:rPr>
          <w:rFonts w:ascii="Calibri" w:hAnsi="Calibri" w:cs="Calibri"/>
        </w:rPr>
        <w:t>,</w:t>
      </w:r>
      <w:r>
        <w:rPr>
          <w:rFonts w:ascii="Calibri" w:hAnsi="Calibri" w:cs="Calibri"/>
        </w:rPr>
        <w:t xml:space="preserve"> (</w:t>
      </w:r>
      <w:r w:rsidR="00967E36">
        <w:rPr>
          <w:rFonts w:ascii="Calibri" w:hAnsi="Calibri" w:cs="Calibri"/>
        </w:rPr>
        <w:t>b</w:t>
      </w:r>
      <w:r>
        <w:rPr>
          <w:rFonts w:ascii="Calibri" w:hAnsi="Calibri" w:cs="Calibri"/>
        </w:rPr>
        <w:t>) i</w:t>
      </w:r>
      <w:r w:rsidRPr="00177EDF">
        <w:rPr>
          <w:rFonts w:ascii="Calibri" w:hAnsi="Calibri" w:cs="Calibri"/>
        </w:rPr>
        <w:t xml:space="preserve">s within the applicability criteria </w:t>
      </w:r>
      <w:r>
        <w:rPr>
          <w:rFonts w:ascii="Calibri" w:hAnsi="Calibri" w:cs="Calibri"/>
        </w:rPr>
        <w:t xml:space="preserve">of the </w:t>
      </w:r>
      <w:r w:rsidRPr="003B2254">
        <w:rPr>
          <w:rFonts w:ascii="Calibri" w:hAnsi="Calibri" w:cs="Calibri"/>
        </w:rPr>
        <w:t xml:space="preserve">regulation at </w:t>
      </w:r>
      <w:r w:rsidRPr="0071438B">
        <w:rPr>
          <w:rFonts w:ascii="Calibri" w:hAnsi="Calibri" w:cs="Calibri"/>
        </w:rPr>
        <w:t>§ 93.102</w:t>
      </w:r>
      <w:r w:rsidR="00967E36">
        <w:rPr>
          <w:rFonts w:ascii="Calibri" w:hAnsi="Calibri" w:cs="Calibri"/>
        </w:rPr>
        <w:t>,</w:t>
      </w:r>
      <w:r>
        <w:rPr>
          <w:rFonts w:ascii="Calibri" w:hAnsi="Calibri" w:cs="Calibri"/>
        </w:rPr>
        <w:t xml:space="preserve"> and (</w:t>
      </w:r>
      <w:r w:rsidR="00967E36">
        <w:rPr>
          <w:rFonts w:ascii="Calibri" w:hAnsi="Calibri" w:cs="Calibri"/>
        </w:rPr>
        <w:t>c</w:t>
      </w:r>
      <w:r>
        <w:rPr>
          <w:rFonts w:ascii="Calibri" w:hAnsi="Calibri" w:cs="Calibri"/>
        </w:rPr>
        <w:t>) i</w:t>
      </w:r>
      <w:r w:rsidRPr="00177EDF">
        <w:rPr>
          <w:rFonts w:ascii="Calibri" w:hAnsi="Calibri" w:cs="Calibri"/>
        </w:rPr>
        <w:t>s sufficiently credible and specific so that potential evidence of research misconduct may be identified.</w:t>
      </w:r>
      <w:r>
        <w:rPr>
          <w:rStyle w:val="EndnoteReference"/>
          <w:rFonts w:ascii="Calibri" w:hAnsi="Calibri" w:cs="Calibri"/>
        </w:rPr>
        <w:endnoteReference w:id="77"/>
      </w:r>
      <w:r>
        <w:rPr>
          <w:rFonts w:ascii="Calibri" w:hAnsi="Calibri" w:cs="Calibri"/>
        </w:rPr>
        <w:t xml:space="preserve"> </w:t>
      </w:r>
      <w:r w:rsidRPr="00177EDF">
        <w:rPr>
          <w:rFonts w:ascii="Calibri" w:hAnsi="Calibri" w:cs="Calibri"/>
        </w:rPr>
        <w:t>If the RIO or another designated institutional official determines that the requirements for an inquiry are met, they shall</w:t>
      </w:r>
      <w:r>
        <w:rPr>
          <w:rFonts w:ascii="Calibri" w:hAnsi="Calibri" w:cs="Calibri"/>
        </w:rPr>
        <w:t xml:space="preserve"> d</w:t>
      </w:r>
      <w:r w:rsidRPr="00177EDF">
        <w:rPr>
          <w:rFonts w:ascii="Calibri" w:hAnsi="Calibri" w:cs="Calibri"/>
        </w:rPr>
        <w:t>ocument the assessment</w:t>
      </w:r>
      <w:r>
        <w:rPr>
          <w:rFonts w:ascii="Calibri" w:hAnsi="Calibri" w:cs="Calibri"/>
        </w:rPr>
        <w:t>, p</w:t>
      </w:r>
      <w:r w:rsidRPr="00177EDF">
        <w:rPr>
          <w:rFonts w:ascii="Calibri" w:hAnsi="Calibri" w:cs="Calibri"/>
        </w:rPr>
        <w:t xml:space="preserve">romptly sequester all research records and other evidence per the PHS regulation, and </w:t>
      </w:r>
      <w:r>
        <w:rPr>
          <w:rFonts w:ascii="Calibri" w:hAnsi="Calibri" w:cs="Calibri"/>
        </w:rPr>
        <w:t>p</w:t>
      </w:r>
      <w:r w:rsidRPr="00177EDF">
        <w:rPr>
          <w:rFonts w:ascii="Calibri" w:hAnsi="Calibri" w:cs="Calibri"/>
        </w:rPr>
        <w:t>romptly initiate the inquiry.</w:t>
      </w:r>
      <w:r>
        <w:rPr>
          <w:rStyle w:val="EndnoteReference"/>
          <w:rFonts w:ascii="Calibri" w:hAnsi="Calibri" w:cs="Calibri"/>
        </w:rPr>
        <w:endnoteReference w:id="78"/>
      </w:r>
      <w:r>
        <w:rPr>
          <w:rFonts w:ascii="Calibri" w:hAnsi="Calibri" w:cs="Calibri"/>
        </w:rPr>
        <w:t xml:space="preserve"> </w:t>
      </w:r>
      <w:r w:rsidRPr="00177EDF">
        <w:rPr>
          <w:rFonts w:ascii="Calibri" w:hAnsi="Calibri" w:cs="Calibri"/>
        </w:rPr>
        <w:t>If the RIO or another designated institutional official determines that requirements for an inquiry are not met, they will keep sufficiently detailed documentation of the assessment to permit a later review by ORI of the reasons why [Institution Name] did not conduct an inquiry.</w:t>
      </w:r>
      <w:r>
        <w:rPr>
          <w:rStyle w:val="EndnoteReference"/>
          <w:rFonts w:ascii="Calibri" w:hAnsi="Calibri" w:cs="Calibri"/>
        </w:rPr>
        <w:endnoteReference w:id="79"/>
      </w:r>
      <w:r w:rsidRPr="00177EDF">
        <w:rPr>
          <w:rFonts w:ascii="Calibri" w:hAnsi="Calibri" w:cs="Calibri"/>
        </w:rPr>
        <w:t xml:space="preserve"> </w:t>
      </w:r>
      <w:r w:rsidR="00B076CF">
        <w:rPr>
          <w:rFonts w:ascii="Calibri" w:hAnsi="Calibri" w:cs="Calibri"/>
        </w:rPr>
        <w:t>The institution</w:t>
      </w:r>
      <w:r w:rsidRPr="00177EDF">
        <w:rPr>
          <w:rFonts w:ascii="Calibri" w:hAnsi="Calibri" w:cs="Calibri"/>
        </w:rPr>
        <w:t xml:space="preserve"> will keep this documentation and related records in a secure manner for seven years and provide them to ORI upon request.</w:t>
      </w:r>
      <w:r>
        <w:rPr>
          <w:rStyle w:val="EndnoteReference"/>
          <w:rFonts w:ascii="Calibri" w:hAnsi="Calibri" w:cs="Calibri"/>
        </w:rPr>
        <w:endnoteReference w:id="80"/>
      </w:r>
    </w:p>
    <w:p w14:paraId="62860ADC" w14:textId="0FA929D6" w:rsidR="00710E5A" w:rsidRPr="00552472" w:rsidRDefault="00710E5A" w:rsidP="00A21089">
      <w:pPr>
        <w:pStyle w:val="Heading2"/>
        <w:rPr>
          <w:rFonts w:ascii="Calibri" w:hAnsi="Calibri" w:cs="Calibri"/>
        </w:rPr>
      </w:pPr>
      <w:bookmarkStart w:id="6" w:name="_Toc199512325"/>
      <w:r w:rsidRPr="00552472">
        <w:rPr>
          <w:rFonts w:ascii="Calibri" w:hAnsi="Calibri" w:cs="Calibri"/>
        </w:rPr>
        <w:t>Complainant</w:t>
      </w:r>
      <w:bookmarkEnd w:id="6"/>
    </w:p>
    <w:p w14:paraId="4B5B9853" w14:textId="0E69E300" w:rsidR="00710E5A" w:rsidRDefault="00710E5A" w:rsidP="00036ACA">
      <w:pPr>
        <w:rPr>
          <w:rFonts w:ascii="Calibri" w:hAnsi="Calibri" w:cs="Calibri"/>
        </w:rPr>
      </w:pPr>
      <w:r w:rsidRPr="00036ACA">
        <w:rPr>
          <w:rFonts w:ascii="Calibri" w:hAnsi="Calibri" w:cs="Calibri"/>
        </w:rPr>
        <w:t>The complainant is the person who in good faith makes an allegation of research misconduct.</w:t>
      </w:r>
      <w:r>
        <w:rPr>
          <w:rStyle w:val="EndnoteReference"/>
          <w:rFonts w:ascii="Calibri" w:hAnsi="Calibri" w:cs="Calibri"/>
        </w:rPr>
        <w:endnoteReference w:id="81"/>
      </w:r>
      <w:r w:rsidRPr="00036ACA">
        <w:rPr>
          <w:rFonts w:ascii="Calibri" w:hAnsi="Calibri" w:cs="Calibri"/>
        </w:rPr>
        <w:t xml:space="preserve"> The complainant brings research misconduct allegations directly to the attention of an institutional or HHS official through any means of communication.</w:t>
      </w:r>
    </w:p>
    <w:p w14:paraId="091349DA" w14:textId="5F4CA3C9" w:rsidR="00710E5A" w:rsidRDefault="00967E36" w:rsidP="00CE6EC3">
      <w:pPr>
        <w:rPr>
          <w:rFonts w:ascii="Calibri" w:hAnsi="Calibri" w:cs="Calibri"/>
        </w:rPr>
      </w:pPr>
      <w:r>
        <w:rPr>
          <w:rFonts w:ascii="Calibri" w:hAnsi="Calibri" w:cs="Calibri"/>
        </w:rPr>
        <w:t>The c</w:t>
      </w:r>
      <w:r w:rsidR="00710E5A" w:rsidRPr="00CB0BE6">
        <w:rPr>
          <w:rFonts w:ascii="Calibri" w:hAnsi="Calibri" w:cs="Calibri"/>
        </w:rPr>
        <w:t xml:space="preserve">omplainant will make allegations in good faith, as it </w:t>
      </w:r>
      <w:proofErr w:type="gramStart"/>
      <w:r w:rsidR="00710E5A" w:rsidRPr="00CB0BE6">
        <w:rPr>
          <w:rFonts w:ascii="Calibri" w:hAnsi="Calibri" w:cs="Calibri"/>
        </w:rPr>
        <w:t>is defined</w:t>
      </w:r>
      <w:proofErr w:type="gramEnd"/>
      <w:r w:rsidR="00710E5A" w:rsidRPr="00CB0BE6">
        <w:rPr>
          <w:rFonts w:ascii="Calibri" w:hAnsi="Calibri" w:cs="Calibri"/>
        </w:rPr>
        <w:t xml:space="preserve"> in the PHS regulation</w:t>
      </w:r>
      <w:r w:rsidR="00710E5A">
        <w:rPr>
          <w:rFonts w:ascii="Calibri" w:hAnsi="Calibri" w:cs="Calibri"/>
        </w:rPr>
        <w:t>, as having a reasonable belief in the truth of one’s allegation or testimony, based on the information known to the complainant at the time.</w:t>
      </w:r>
      <w:r w:rsidR="00710E5A">
        <w:rPr>
          <w:rStyle w:val="EndnoteReference"/>
          <w:rFonts w:ascii="Calibri" w:hAnsi="Calibri" w:cs="Calibri"/>
        </w:rPr>
        <w:endnoteReference w:id="82"/>
      </w:r>
    </w:p>
    <w:p w14:paraId="16E4A5D1" w14:textId="1A344EE2" w:rsidR="00710E5A" w:rsidRPr="00552472" w:rsidRDefault="00710E5A" w:rsidP="006C2520">
      <w:pPr>
        <w:pStyle w:val="Heading2"/>
        <w:rPr>
          <w:rFonts w:ascii="Calibri" w:hAnsi="Calibri" w:cs="Calibri"/>
        </w:rPr>
      </w:pPr>
      <w:bookmarkStart w:id="7" w:name="_Toc199512326"/>
      <w:r w:rsidRPr="00552472">
        <w:rPr>
          <w:rFonts w:ascii="Calibri" w:hAnsi="Calibri" w:cs="Calibri"/>
        </w:rPr>
        <w:t>Respondent</w:t>
      </w:r>
      <w:bookmarkEnd w:id="7"/>
    </w:p>
    <w:p w14:paraId="513F68C1" w14:textId="0F6FA516" w:rsidR="00710E5A" w:rsidRDefault="00710E5A" w:rsidP="00170305">
      <w:pPr>
        <w:rPr>
          <w:rFonts w:ascii="Calibri" w:hAnsi="Calibri" w:cs="Calibri"/>
        </w:rPr>
      </w:pPr>
      <w:r w:rsidRPr="00134D9F">
        <w:rPr>
          <w:rFonts w:ascii="Calibri" w:hAnsi="Calibri" w:cs="Calibri"/>
        </w:rPr>
        <w:t>The respondent is the individual against whom an allegation of research misconduct is directed or who is the subject of a research misconduct proceeding.</w:t>
      </w:r>
      <w:r>
        <w:rPr>
          <w:rStyle w:val="EndnoteReference"/>
          <w:rFonts w:ascii="Calibri" w:hAnsi="Calibri" w:cs="Calibri"/>
        </w:rPr>
        <w:endnoteReference w:id="83"/>
      </w:r>
      <w:r w:rsidRPr="008A0A19">
        <w:t xml:space="preserve"> </w:t>
      </w:r>
      <w:r w:rsidRPr="00170305">
        <w:rPr>
          <w:rFonts w:ascii="Calibri" w:hAnsi="Calibri" w:cs="Calibri"/>
        </w:rPr>
        <w:t>The respondent has the burden of going forward with and proving</w:t>
      </w:r>
      <w:r>
        <w:rPr>
          <w:rFonts w:ascii="Calibri" w:hAnsi="Calibri" w:cs="Calibri"/>
        </w:rPr>
        <w:t>,</w:t>
      </w:r>
      <w:r w:rsidRPr="00170305">
        <w:rPr>
          <w:rFonts w:ascii="Calibri" w:hAnsi="Calibri" w:cs="Calibri"/>
        </w:rPr>
        <w:t xml:space="preserve"> by a preponderance of evidence</w:t>
      </w:r>
      <w:r>
        <w:rPr>
          <w:rFonts w:ascii="Calibri" w:hAnsi="Calibri" w:cs="Calibri"/>
        </w:rPr>
        <w:t>, a</w:t>
      </w:r>
      <w:r w:rsidRPr="00170305">
        <w:rPr>
          <w:rFonts w:ascii="Calibri" w:hAnsi="Calibri" w:cs="Calibri"/>
        </w:rPr>
        <w:t>ffirmative defenses raised.</w:t>
      </w:r>
      <w:r>
        <w:rPr>
          <w:rStyle w:val="EndnoteReference"/>
          <w:rFonts w:ascii="Calibri" w:hAnsi="Calibri" w:cs="Calibri"/>
        </w:rPr>
        <w:endnoteReference w:id="84"/>
      </w:r>
      <w:r w:rsidRPr="00170305">
        <w:rPr>
          <w:rFonts w:ascii="Calibri" w:hAnsi="Calibri" w:cs="Calibri"/>
        </w:rPr>
        <w:t xml:space="preserve"> The respondent’s destruction of research records documenting the questioned research is evidence of research misconduct where a preponderance of evidence establishes that the respondent intentionally or knowingly destroyed records after being informed of the research misconduct allegations.</w:t>
      </w:r>
      <w:r>
        <w:rPr>
          <w:rStyle w:val="EndnoteReference"/>
          <w:rFonts w:ascii="Calibri" w:hAnsi="Calibri" w:cs="Calibri"/>
        </w:rPr>
        <w:endnoteReference w:id="85"/>
      </w:r>
      <w:r>
        <w:rPr>
          <w:rFonts w:ascii="Calibri" w:hAnsi="Calibri" w:cs="Calibri"/>
        </w:rPr>
        <w:t xml:space="preserve"> </w:t>
      </w:r>
      <w:r w:rsidRPr="00170305">
        <w:rPr>
          <w:rFonts w:ascii="Calibri" w:hAnsi="Calibri" w:cs="Calibri"/>
        </w:rPr>
        <w:t>The respondent’s failure to provide research records documenting the questioned research is evidence of research misconduct where the respondent claims to possess the records but refuses to provide them upon request.</w:t>
      </w:r>
      <w:r>
        <w:rPr>
          <w:rStyle w:val="EndnoteReference"/>
          <w:rFonts w:ascii="Calibri" w:hAnsi="Calibri" w:cs="Calibri"/>
        </w:rPr>
        <w:endnoteReference w:id="86"/>
      </w:r>
      <w:r w:rsidRPr="00170305">
        <w:rPr>
          <w:rFonts w:ascii="Calibri" w:hAnsi="Calibri" w:cs="Calibri"/>
        </w:rPr>
        <w:t xml:space="preserve"> </w:t>
      </w:r>
    </w:p>
    <w:p w14:paraId="775FF818" w14:textId="23665443" w:rsidR="00710E5A" w:rsidRPr="00170305" w:rsidRDefault="00710E5A" w:rsidP="00170305">
      <w:pPr>
        <w:rPr>
          <w:rFonts w:ascii="Calibri" w:hAnsi="Calibri" w:cs="Calibri"/>
        </w:rPr>
      </w:pPr>
      <w:r w:rsidRPr="00170305">
        <w:rPr>
          <w:rFonts w:ascii="Calibri" w:hAnsi="Calibri" w:cs="Calibri"/>
        </w:rPr>
        <w:t>The respondent will not be present during the witnesses’ interviews</w:t>
      </w:r>
      <w:r>
        <w:rPr>
          <w:rFonts w:ascii="Calibri" w:hAnsi="Calibri" w:cs="Calibri"/>
        </w:rPr>
        <w:t xml:space="preserve"> but will </w:t>
      </w:r>
      <w:proofErr w:type="gramStart"/>
      <w:r>
        <w:rPr>
          <w:rFonts w:ascii="Calibri" w:hAnsi="Calibri" w:cs="Calibri"/>
        </w:rPr>
        <w:t>be provided</w:t>
      </w:r>
      <w:proofErr w:type="gramEnd"/>
      <w:r>
        <w:rPr>
          <w:rFonts w:ascii="Calibri" w:hAnsi="Calibri" w:cs="Calibri"/>
        </w:rPr>
        <w:t xml:space="preserve"> a transcript of the interview after it takes place</w:t>
      </w:r>
      <w:r w:rsidRPr="00170305">
        <w:rPr>
          <w:rFonts w:ascii="Calibri" w:hAnsi="Calibri" w:cs="Calibri"/>
        </w:rPr>
        <w:t>.</w:t>
      </w:r>
      <w:r>
        <w:rPr>
          <w:rStyle w:val="EndnoteReference"/>
          <w:rFonts w:ascii="Calibri" w:hAnsi="Calibri" w:cs="Calibri"/>
        </w:rPr>
        <w:endnoteReference w:id="87"/>
      </w:r>
      <w:r w:rsidRPr="00170305">
        <w:rPr>
          <w:rFonts w:ascii="Calibri" w:hAnsi="Calibri" w:cs="Calibri"/>
        </w:rPr>
        <w:t xml:space="preserve"> The respondent will </w:t>
      </w:r>
      <w:r>
        <w:rPr>
          <w:rFonts w:ascii="Calibri" w:hAnsi="Calibri" w:cs="Calibri"/>
        </w:rPr>
        <w:t>have opportunities to (</w:t>
      </w:r>
      <w:r w:rsidR="00967E36">
        <w:rPr>
          <w:rFonts w:ascii="Calibri" w:hAnsi="Calibri" w:cs="Calibri"/>
        </w:rPr>
        <w:t>a</w:t>
      </w:r>
      <w:r>
        <w:rPr>
          <w:rFonts w:ascii="Calibri" w:hAnsi="Calibri" w:cs="Calibri"/>
        </w:rPr>
        <w:t>) view and comment on the inquiry report</w:t>
      </w:r>
      <w:r w:rsidR="00967E36">
        <w:rPr>
          <w:rFonts w:ascii="Calibri" w:hAnsi="Calibri" w:cs="Calibri"/>
        </w:rPr>
        <w:t>,</w:t>
      </w:r>
      <w:r>
        <w:rPr>
          <w:rFonts w:ascii="Calibri" w:hAnsi="Calibri" w:cs="Calibri"/>
        </w:rPr>
        <w:t xml:space="preserve"> (</w:t>
      </w:r>
      <w:r w:rsidR="00967E36">
        <w:rPr>
          <w:rFonts w:ascii="Calibri" w:hAnsi="Calibri" w:cs="Calibri"/>
        </w:rPr>
        <w:t>b</w:t>
      </w:r>
      <w:r>
        <w:rPr>
          <w:rFonts w:ascii="Calibri" w:hAnsi="Calibri" w:cs="Calibri"/>
        </w:rPr>
        <w:t xml:space="preserve">) view and comment on the </w:t>
      </w:r>
      <w:r w:rsidR="00EF6E6A">
        <w:rPr>
          <w:rFonts w:ascii="Calibri" w:hAnsi="Calibri" w:cs="Calibri"/>
        </w:rPr>
        <w:t>investigation</w:t>
      </w:r>
      <w:r>
        <w:rPr>
          <w:rFonts w:ascii="Calibri" w:hAnsi="Calibri" w:cs="Calibri"/>
        </w:rPr>
        <w:t xml:space="preserve"> report</w:t>
      </w:r>
      <w:r w:rsidR="00967E36">
        <w:rPr>
          <w:rFonts w:ascii="Calibri" w:hAnsi="Calibri" w:cs="Calibri"/>
        </w:rPr>
        <w:t>,</w:t>
      </w:r>
      <w:r>
        <w:rPr>
          <w:rFonts w:ascii="Calibri" w:hAnsi="Calibri" w:cs="Calibri"/>
        </w:rPr>
        <w:t xml:space="preserve"> and (</w:t>
      </w:r>
      <w:r w:rsidR="00967E36">
        <w:rPr>
          <w:rFonts w:ascii="Calibri" w:hAnsi="Calibri" w:cs="Calibri"/>
        </w:rPr>
        <w:t>c</w:t>
      </w:r>
      <w:r>
        <w:rPr>
          <w:rFonts w:ascii="Calibri" w:hAnsi="Calibri" w:cs="Calibri"/>
        </w:rPr>
        <w:t xml:space="preserve">) </w:t>
      </w:r>
      <w:r w:rsidRPr="00170305">
        <w:rPr>
          <w:rFonts w:ascii="Calibri" w:hAnsi="Calibri" w:cs="Calibri"/>
        </w:rPr>
        <w:t>submit any comments on the draft investigation report to [Institution Name] within 30 days of receiving it.</w:t>
      </w:r>
      <w:r>
        <w:rPr>
          <w:rStyle w:val="EndnoteReference"/>
          <w:rFonts w:ascii="Calibri" w:hAnsi="Calibri" w:cs="Calibri"/>
        </w:rPr>
        <w:endnoteReference w:id="88"/>
      </w:r>
    </w:p>
    <w:p w14:paraId="5F5EA975" w14:textId="54E98BAB" w:rsidR="00710E5A" w:rsidRPr="00C12013" w:rsidRDefault="00710E5A" w:rsidP="00170305">
      <w:pPr>
        <w:rPr>
          <w:rFonts w:ascii="Calibri" w:hAnsi="Calibri" w:cs="Calibri"/>
        </w:rPr>
      </w:pPr>
      <w:r w:rsidRPr="00170305">
        <w:rPr>
          <w:rFonts w:ascii="Calibri" w:hAnsi="Calibri" w:cs="Calibri"/>
        </w:rPr>
        <w:t>If admitting to research misconduct, the respondent will sign a written statement specifying the affected research records and confirming the misconduct was</w:t>
      </w:r>
      <w:r>
        <w:rPr>
          <w:rFonts w:ascii="Calibri" w:hAnsi="Calibri" w:cs="Calibri"/>
        </w:rPr>
        <w:t xml:space="preserve"> f</w:t>
      </w:r>
      <w:r w:rsidRPr="00170305">
        <w:rPr>
          <w:rFonts w:ascii="Calibri" w:hAnsi="Calibri" w:cs="Calibri"/>
        </w:rPr>
        <w:t>alsification, fabrication, and/or plagiarism</w:t>
      </w:r>
      <w:r>
        <w:rPr>
          <w:rFonts w:ascii="Calibri" w:hAnsi="Calibri" w:cs="Calibri"/>
        </w:rPr>
        <w:t>;</w:t>
      </w:r>
      <w:r w:rsidR="00673F2C">
        <w:rPr>
          <w:rFonts w:ascii="Calibri" w:hAnsi="Calibri" w:cs="Calibri"/>
        </w:rPr>
        <w:t xml:space="preserve"> </w:t>
      </w:r>
      <w:r>
        <w:rPr>
          <w:rFonts w:ascii="Calibri" w:hAnsi="Calibri" w:cs="Calibri"/>
        </w:rPr>
        <w:t>c</w:t>
      </w:r>
      <w:r w:rsidRPr="00170305">
        <w:rPr>
          <w:rFonts w:ascii="Calibri" w:hAnsi="Calibri" w:cs="Calibri"/>
        </w:rPr>
        <w:t>ommitted intentionally, knowingly, or recklessly; and</w:t>
      </w:r>
      <w:r>
        <w:rPr>
          <w:rFonts w:ascii="Calibri" w:hAnsi="Calibri" w:cs="Calibri"/>
        </w:rPr>
        <w:t xml:space="preserve"> a </w:t>
      </w:r>
      <w:r w:rsidRPr="00170305">
        <w:rPr>
          <w:rFonts w:ascii="Calibri" w:hAnsi="Calibri" w:cs="Calibri"/>
        </w:rPr>
        <w:t>significant departure from accepted practices of the relevant research community.</w:t>
      </w:r>
      <w:r>
        <w:rPr>
          <w:rStyle w:val="EndnoteReference"/>
          <w:rFonts w:ascii="Calibri" w:hAnsi="Calibri" w:cs="Calibri"/>
        </w:rPr>
        <w:endnoteReference w:id="89"/>
      </w:r>
    </w:p>
    <w:p w14:paraId="372AB0A9" w14:textId="7F28F448" w:rsidR="00710E5A" w:rsidRPr="00552472" w:rsidRDefault="00710E5A" w:rsidP="006C2520">
      <w:pPr>
        <w:pStyle w:val="Heading2"/>
        <w:rPr>
          <w:rFonts w:ascii="Calibri" w:hAnsi="Calibri" w:cs="Calibri"/>
        </w:rPr>
      </w:pPr>
      <w:bookmarkStart w:id="8" w:name="_Toc199512327"/>
      <w:r w:rsidRPr="00552472">
        <w:rPr>
          <w:rFonts w:ascii="Calibri" w:hAnsi="Calibri" w:cs="Calibri"/>
        </w:rPr>
        <w:lastRenderedPageBreak/>
        <w:t xml:space="preserve">Committee </w:t>
      </w:r>
      <w:r>
        <w:rPr>
          <w:rFonts w:ascii="Calibri" w:hAnsi="Calibri" w:cs="Calibri"/>
        </w:rPr>
        <w:t xml:space="preserve">and Consortium </w:t>
      </w:r>
      <w:r w:rsidRPr="00552472">
        <w:rPr>
          <w:rFonts w:ascii="Calibri" w:hAnsi="Calibri" w:cs="Calibri"/>
        </w:rPr>
        <w:t>Members</w:t>
      </w:r>
      <w:bookmarkEnd w:id="8"/>
    </w:p>
    <w:p w14:paraId="7BC811C4" w14:textId="5521F933" w:rsidR="00710E5A" w:rsidRDefault="00710E5A" w:rsidP="00A245E9">
      <w:pPr>
        <w:rPr>
          <w:rFonts w:ascii="Calibri" w:hAnsi="Calibri" w:cs="Calibri"/>
        </w:rPr>
      </w:pPr>
      <w:r>
        <w:rPr>
          <w:rFonts w:ascii="Calibri" w:hAnsi="Calibri" w:cs="Calibri"/>
        </w:rPr>
        <w:t>Committee members (and consortium members where applicable)</w:t>
      </w:r>
      <w:r w:rsidRPr="00A245E9">
        <w:rPr>
          <w:rFonts w:ascii="Calibri" w:hAnsi="Calibri" w:cs="Calibri"/>
        </w:rPr>
        <w:t xml:space="preserve"> are experts who</w:t>
      </w:r>
      <w:r>
        <w:rPr>
          <w:rFonts w:ascii="Calibri" w:hAnsi="Calibri" w:cs="Calibri"/>
        </w:rPr>
        <w:t xml:space="preserve"> a</w:t>
      </w:r>
      <w:r w:rsidRPr="00A245E9">
        <w:rPr>
          <w:rFonts w:ascii="Calibri" w:hAnsi="Calibri" w:cs="Calibri"/>
        </w:rPr>
        <w:t xml:space="preserve">ct in good faith to cooperate with the research misconduct proceedings by impartially carrying out their assigned duties for the purpose of helping [Institution Name] meet its responsibilities under 42 </w:t>
      </w:r>
      <w:r w:rsidR="00604EC1">
        <w:rPr>
          <w:rFonts w:ascii="Calibri" w:hAnsi="Calibri" w:cs="Calibri"/>
        </w:rPr>
        <w:t>CFR</w:t>
      </w:r>
      <w:r w:rsidRPr="00A245E9">
        <w:rPr>
          <w:rFonts w:ascii="Calibri" w:hAnsi="Calibri" w:cs="Calibri"/>
        </w:rPr>
        <w:t xml:space="preserve"> </w:t>
      </w:r>
      <w:r w:rsidR="008A1179">
        <w:rPr>
          <w:rFonts w:ascii="Calibri" w:hAnsi="Calibri" w:cs="Calibri"/>
        </w:rPr>
        <w:t xml:space="preserve">Part </w:t>
      </w:r>
      <w:r w:rsidRPr="00A245E9">
        <w:rPr>
          <w:rFonts w:ascii="Calibri" w:hAnsi="Calibri" w:cs="Calibri"/>
        </w:rPr>
        <w:t>93.</w:t>
      </w:r>
      <w:r>
        <w:rPr>
          <w:rStyle w:val="EndnoteReference"/>
          <w:rFonts w:ascii="Calibri" w:hAnsi="Calibri" w:cs="Calibri"/>
        </w:rPr>
        <w:endnoteReference w:id="90"/>
      </w:r>
      <w:r w:rsidRPr="00A245E9">
        <w:rPr>
          <w:rFonts w:ascii="Calibri" w:hAnsi="Calibri" w:cs="Calibri"/>
        </w:rPr>
        <w:t xml:space="preserve"> </w:t>
      </w:r>
      <w:r>
        <w:rPr>
          <w:rFonts w:ascii="Calibri" w:hAnsi="Calibri" w:cs="Calibri"/>
        </w:rPr>
        <w:t>Committee and consortium members will h</w:t>
      </w:r>
      <w:r w:rsidRPr="00A245E9">
        <w:rPr>
          <w:rFonts w:ascii="Calibri" w:hAnsi="Calibri" w:cs="Calibri"/>
        </w:rPr>
        <w:t>ave relevant scientific expertise</w:t>
      </w:r>
      <w:r>
        <w:rPr>
          <w:rFonts w:ascii="Calibri" w:hAnsi="Calibri" w:cs="Calibri"/>
        </w:rPr>
        <w:t xml:space="preserve"> and be</w:t>
      </w:r>
      <w:r w:rsidRPr="00A245E9">
        <w:rPr>
          <w:rFonts w:ascii="Calibri" w:hAnsi="Calibri" w:cs="Calibri"/>
        </w:rPr>
        <w:t xml:space="preserve"> free of real or perceived conflicts of interest with any of the involved parties.</w:t>
      </w:r>
      <w:r>
        <w:rPr>
          <w:rStyle w:val="EndnoteReference"/>
          <w:rFonts w:ascii="Calibri" w:hAnsi="Calibri" w:cs="Calibri"/>
        </w:rPr>
        <w:endnoteReference w:id="91"/>
      </w:r>
    </w:p>
    <w:p w14:paraId="55DE3DBC" w14:textId="3EF98BF2" w:rsidR="00710E5A" w:rsidRDefault="00710E5A" w:rsidP="00AE6735">
      <w:pPr>
        <w:rPr>
          <w:rFonts w:ascii="Calibri" w:hAnsi="Calibri" w:cs="Calibri"/>
        </w:rPr>
      </w:pPr>
      <w:r w:rsidRPr="00AE6735">
        <w:rPr>
          <w:rFonts w:ascii="Calibri" w:hAnsi="Calibri" w:cs="Calibri"/>
        </w:rPr>
        <w:t>Committee or consortium members or anyone acting on behalf of [Institution Name] will</w:t>
      </w:r>
      <w:r>
        <w:rPr>
          <w:rFonts w:ascii="Calibri" w:hAnsi="Calibri" w:cs="Calibri"/>
        </w:rPr>
        <w:t xml:space="preserve"> c</w:t>
      </w:r>
      <w:r w:rsidRPr="00AE6735">
        <w:rPr>
          <w:rFonts w:ascii="Calibri" w:hAnsi="Calibri" w:cs="Calibri"/>
        </w:rPr>
        <w:t xml:space="preserve">onduct research misconduct proceedings </w:t>
      </w:r>
      <w:r>
        <w:rPr>
          <w:rFonts w:ascii="Calibri" w:hAnsi="Calibri" w:cs="Calibri"/>
        </w:rPr>
        <w:t>consistent</w:t>
      </w:r>
      <w:r w:rsidRPr="00AE6735">
        <w:rPr>
          <w:rFonts w:ascii="Calibri" w:hAnsi="Calibri" w:cs="Calibri"/>
        </w:rPr>
        <w:t xml:space="preserve"> with the </w:t>
      </w:r>
      <w:r>
        <w:rPr>
          <w:rFonts w:ascii="Calibri" w:hAnsi="Calibri" w:cs="Calibri"/>
        </w:rPr>
        <w:t xml:space="preserve">PHS </w:t>
      </w:r>
      <w:r w:rsidRPr="00AE6735">
        <w:rPr>
          <w:rFonts w:ascii="Calibri" w:hAnsi="Calibri" w:cs="Calibri"/>
        </w:rPr>
        <w:t>regulation.</w:t>
      </w:r>
      <w:r>
        <w:rPr>
          <w:rFonts w:ascii="Calibri" w:hAnsi="Calibri" w:cs="Calibri"/>
        </w:rPr>
        <w:t xml:space="preserve"> They will d</w:t>
      </w:r>
      <w:r w:rsidRPr="00AE6735">
        <w:rPr>
          <w:rFonts w:ascii="Calibri" w:hAnsi="Calibri" w:cs="Calibri"/>
        </w:rPr>
        <w:t>etermine whether an investigation is warranted, documenting the decision in</w:t>
      </w:r>
      <w:r>
        <w:rPr>
          <w:rFonts w:ascii="Calibri" w:hAnsi="Calibri" w:cs="Calibri"/>
        </w:rPr>
        <w:t xml:space="preserve"> an</w:t>
      </w:r>
      <w:r w:rsidRPr="00AE6735">
        <w:rPr>
          <w:rFonts w:ascii="Calibri" w:hAnsi="Calibri" w:cs="Calibri"/>
        </w:rPr>
        <w:t xml:space="preserve"> inquiry report.</w:t>
      </w:r>
      <w:r>
        <w:rPr>
          <w:rStyle w:val="EndnoteReference"/>
          <w:rFonts w:ascii="Calibri" w:hAnsi="Calibri" w:cs="Calibri"/>
        </w:rPr>
        <w:endnoteReference w:id="92"/>
      </w:r>
      <w:r>
        <w:rPr>
          <w:rFonts w:ascii="Calibri" w:hAnsi="Calibri" w:cs="Calibri"/>
        </w:rPr>
        <w:t xml:space="preserve"> During an investigation, committee or consortium members participate in recorded interviews of each respondent, complainant, and any other available person who has been reasonably identified as having information regarding any relevant aspects of the investigation, including witnesses identified by the respondent(s).</w:t>
      </w:r>
      <w:r>
        <w:rPr>
          <w:rStyle w:val="EndnoteReference"/>
          <w:rFonts w:ascii="Calibri" w:hAnsi="Calibri" w:cs="Calibri"/>
        </w:rPr>
        <w:endnoteReference w:id="93"/>
      </w:r>
      <w:r>
        <w:rPr>
          <w:rFonts w:ascii="Calibri" w:hAnsi="Calibri" w:cs="Calibri"/>
        </w:rPr>
        <w:t xml:space="preserve"> They will also d</w:t>
      </w:r>
      <w:r w:rsidRPr="00AE6735">
        <w:rPr>
          <w:rFonts w:ascii="Calibri" w:hAnsi="Calibri" w:cs="Calibri"/>
        </w:rPr>
        <w:t>etermine whether or not the respondent(s) engaged in research misconduct and document the decision in the investigation report.</w:t>
      </w:r>
      <w:r>
        <w:rPr>
          <w:rStyle w:val="EndnoteReference"/>
          <w:rFonts w:ascii="Calibri" w:hAnsi="Calibri" w:cs="Calibri"/>
        </w:rPr>
        <w:endnoteReference w:id="94"/>
      </w:r>
      <w:r>
        <w:rPr>
          <w:rFonts w:ascii="Calibri" w:hAnsi="Calibri" w:cs="Calibri"/>
        </w:rPr>
        <w:t xml:space="preserve"> They c</w:t>
      </w:r>
      <w:r w:rsidRPr="00AE6735">
        <w:rPr>
          <w:rFonts w:ascii="Calibri" w:hAnsi="Calibri" w:cs="Calibri"/>
        </w:rPr>
        <w:t>onsider respondent and/or complainant comments on the inquiry/investigation report(s) and document that consideration in the investigation report.</w:t>
      </w:r>
      <w:r w:rsidR="0023356C">
        <w:rPr>
          <w:rStyle w:val="EndnoteReference"/>
          <w:rFonts w:ascii="Calibri" w:hAnsi="Calibri" w:cs="Calibri"/>
        </w:rPr>
        <w:endnoteReference w:id="95"/>
      </w:r>
      <w:r w:rsidRPr="00AE6735">
        <w:rPr>
          <w:rFonts w:ascii="Calibri" w:hAnsi="Calibri" w:cs="Calibri"/>
        </w:rPr>
        <w:t xml:space="preserve"> </w:t>
      </w:r>
    </w:p>
    <w:p w14:paraId="7E011D7C" w14:textId="068AD4DC" w:rsidR="00710E5A" w:rsidRPr="00C12013" w:rsidRDefault="00710E5A" w:rsidP="00AE6735">
      <w:pPr>
        <w:rPr>
          <w:rFonts w:ascii="Calibri" w:hAnsi="Calibri" w:cs="Calibri"/>
        </w:rPr>
      </w:pPr>
      <w:r w:rsidRPr="00AE6735">
        <w:rPr>
          <w:rFonts w:ascii="Calibri" w:hAnsi="Calibri" w:cs="Calibri"/>
        </w:rPr>
        <w:t xml:space="preserve">An investigation into multiple respondents </w:t>
      </w:r>
      <w:r w:rsidR="00687C7B">
        <w:rPr>
          <w:rFonts w:ascii="Calibri" w:hAnsi="Calibri" w:cs="Calibri"/>
        </w:rPr>
        <w:t>may</w:t>
      </w:r>
      <w:r w:rsidR="00687C7B" w:rsidRPr="00AE6735">
        <w:rPr>
          <w:rFonts w:ascii="Calibri" w:hAnsi="Calibri" w:cs="Calibri"/>
        </w:rPr>
        <w:t xml:space="preserve"> </w:t>
      </w:r>
      <w:r w:rsidRPr="00AE6735">
        <w:rPr>
          <w:rFonts w:ascii="Calibri" w:hAnsi="Calibri" w:cs="Calibri"/>
        </w:rPr>
        <w:t>convene with the same investigation committee or consortium members or anyone acting on behalf of [Institution Name], but there will be separate investigation reports and separate research misconduct determinations for each respondent.</w:t>
      </w:r>
      <w:r>
        <w:rPr>
          <w:rStyle w:val="EndnoteReference"/>
          <w:rFonts w:ascii="Calibri" w:hAnsi="Calibri" w:cs="Calibri"/>
        </w:rPr>
        <w:endnoteReference w:id="96"/>
      </w:r>
      <w:r>
        <w:rPr>
          <w:rFonts w:ascii="Calibri" w:hAnsi="Calibri" w:cs="Calibri"/>
        </w:rPr>
        <w:t xml:space="preserve"> Committee or consortium members may serve for more than one investigation, in cases with multiple respondents.</w:t>
      </w:r>
      <w:r>
        <w:rPr>
          <w:rStyle w:val="EndnoteReference"/>
          <w:rFonts w:ascii="Calibri" w:hAnsi="Calibri" w:cs="Calibri"/>
        </w:rPr>
        <w:endnoteReference w:id="97"/>
      </w:r>
      <w:r>
        <w:rPr>
          <w:rFonts w:ascii="Calibri" w:hAnsi="Calibri" w:cs="Calibri"/>
        </w:rPr>
        <w:t xml:space="preserve"> Committee members may also serve for both the inquiry and the investigation.</w:t>
      </w:r>
    </w:p>
    <w:p w14:paraId="06C2B302" w14:textId="24D92542" w:rsidR="00710E5A" w:rsidRPr="00552472" w:rsidRDefault="00710E5A" w:rsidP="00580C00">
      <w:pPr>
        <w:pStyle w:val="Heading2"/>
        <w:rPr>
          <w:rFonts w:ascii="Calibri" w:hAnsi="Calibri" w:cs="Calibri"/>
        </w:rPr>
      </w:pPr>
      <w:bookmarkStart w:id="9" w:name="_Toc199512328"/>
      <w:r w:rsidRPr="00552472">
        <w:rPr>
          <w:rFonts w:ascii="Calibri" w:hAnsi="Calibri" w:cs="Calibri"/>
        </w:rPr>
        <w:t>Witnesses</w:t>
      </w:r>
      <w:bookmarkEnd w:id="9"/>
    </w:p>
    <w:p w14:paraId="765A01E1" w14:textId="28D5A80B" w:rsidR="00710E5A" w:rsidRDefault="00710E5A" w:rsidP="001001A7">
      <w:pPr>
        <w:rPr>
          <w:rFonts w:ascii="Calibri" w:hAnsi="Calibri" w:cs="Calibri"/>
        </w:rPr>
      </w:pPr>
      <w:r w:rsidRPr="001001A7">
        <w:rPr>
          <w:rFonts w:ascii="Calibri" w:hAnsi="Calibri" w:cs="Calibri"/>
        </w:rPr>
        <w:t>Witnesses are people whom [Institution Name] has reasonably identified as having information regarding any relevant aspects of the investigation. Witnesses provide information for review during research misconduct proceedings.</w:t>
      </w:r>
      <w:r>
        <w:rPr>
          <w:rFonts w:ascii="Calibri" w:hAnsi="Calibri" w:cs="Calibri"/>
        </w:rPr>
        <w:t xml:space="preserve"> </w:t>
      </w:r>
      <w:r w:rsidRPr="00A929F8">
        <w:rPr>
          <w:rFonts w:ascii="Calibri" w:hAnsi="Calibri" w:cs="Calibri"/>
        </w:rPr>
        <w:t>Witnesses will cooperate with the research misconduct proceedings in good faith</w:t>
      </w:r>
      <w:r w:rsidR="00CB315B">
        <w:rPr>
          <w:rFonts w:ascii="Calibri" w:hAnsi="Calibri" w:cs="Calibri"/>
        </w:rPr>
        <w:t xml:space="preserve"> </w:t>
      </w:r>
      <w:r w:rsidR="006B08CA">
        <w:rPr>
          <w:rFonts w:ascii="Calibri" w:hAnsi="Calibri" w:cs="Calibri"/>
        </w:rPr>
        <w:t xml:space="preserve">and </w:t>
      </w:r>
      <w:r w:rsidRPr="00A929F8">
        <w:rPr>
          <w:rFonts w:ascii="Calibri" w:hAnsi="Calibri" w:cs="Calibri"/>
        </w:rPr>
        <w:t>have a reasonable belief in the truth of their testimony, based on the information known to them at the time.</w:t>
      </w:r>
      <w:r>
        <w:rPr>
          <w:rStyle w:val="EndnoteReference"/>
          <w:rFonts w:ascii="Calibri" w:hAnsi="Calibri" w:cs="Calibri"/>
        </w:rPr>
        <w:endnoteReference w:id="98"/>
      </w:r>
    </w:p>
    <w:p w14:paraId="527BB0A2" w14:textId="4F6759B2" w:rsidR="00710E5A" w:rsidRPr="00552472" w:rsidRDefault="00710E5A" w:rsidP="00DD0D12">
      <w:pPr>
        <w:pStyle w:val="Heading2"/>
        <w:rPr>
          <w:rFonts w:ascii="Calibri" w:hAnsi="Calibri" w:cs="Calibri"/>
        </w:rPr>
      </w:pPr>
      <w:bookmarkStart w:id="10" w:name="_Toc199512329"/>
      <w:r w:rsidRPr="00552472">
        <w:rPr>
          <w:rFonts w:ascii="Calibri" w:hAnsi="Calibri" w:cs="Calibri"/>
        </w:rPr>
        <w:t>Institutional Deciding Official</w:t>
      </w:r>
      <w:bookmarkEnd w:id="10"/>
    </w:p>
    <w:p w14:paraId="02F029AE" w14:textId="74BFF02C" w:rsidR="00710E5A" w:rsidRDefault="00710E5A" w:rsidP="00056BC1">
      <w:pPr>
        <w:rPr>
          <w:rFonts w:ascii="Calibri" w:hAnsi="Calibri" w:cs="Calibri"/>
        </w:rPr>
      </w:pPr>
      <w:r w:rsidRPr="00492312">
        <w:rPr>
          <w:rFonts w:ascii="Calibri" w:hAnsi="Calibri" w:cs="Calibri"/>
        </w:rPr>
        <w:t xml:space="preserve">The </w:t>
      </w:r>
      <w:r>
        <w:rPr>
          <w:rFonts w:ascii="Calibri" w:hAnsi="Calibri" w:cs="Calibri"/>
        </w:rPr>
        <w:t>Institutional Deciding Official (IDO)</w:t>
      </w:r>
      <w:r w:rsidRPr="00492312">
        <w:rPr>
          <w:rFonts w:ascii="Calibri" w:hAnsi="Calibri" w:cs="Calibri"/>
        </w:rPr>
        <w:t xml:space="preserve"> makes the final determination of research misconduct findings.</w:t>
      </w:r>
      <w:r>
        <w:rPr>
          <w:rStyle w:val="EndnoteReference"/>
          <w:rFonts w:ascii="Calibri" w:hAnsi="Calibri" w:cs="Calibri"/>
        </w:rPr>
        <w:endnoteReference w:id="99"/>
      </w:r>
      <w:r w:rsidRPr="00492312">
        <w:rPr>
          <w:rFonts w:ascii="Calibri" w:hAnsi="Calibri" w:cs="Calibri"/>
        </w:rPr>
        <w:t xml:space="preserve"> The IDO </w:t>
      </w:r>
      <w:r>
        <w:rPr>
          <w:rFonts w:ascii="Calibri" w:hAnsi="Calibri" w:cs="Calibri"/>
        </w:rPr>
        <w:t>cannot</w:t>
      </w:r>
      <w:r w:rsidRPr="00492312">
        <w:rPr>
          <w:rFonts w:ascii="Calibri" w:hAnsi="Calibri" w:cs="Calibri"/>
        </w:rPr>
        <w:t xml:space="preserve"> serve as the RIO.</w:t>
      </w:r>
      <w:r>
        <w:rPr>
          <w:rStyle w:val="EndnoteReference"/>
          <w:rFonts w:ascii="Calibri" w:hAnsi="Calibri" w:cs="Calibri"/>
        </w:rPr>
        <w:endnoteReference w:id="100"/>
      </w:r>
      <w:r w:rsidRPr="00492312">
        <w:rPr>
          <w:rFonts w:ascii="Calibri" w:hAnsi="Calibri" w:cs="Calibri"/>
        </w:rPr>
        <w:t xml:space="preserve"> </w:t>
      </w:r>
      <w:r w:rsidRPr="00056BC1">
        <w:rPr>
          <w:rFonts w:ascii="Calibri" w:hAnsi="Calibri" w:cs="Calibri"/>
        </w:rPr>
        <w:t>The IDO documents their determination in a written decision that includes</w:t>
      </w:r>
      <w:r>
        <w:rPr>
          <w:rFonts w:ascii="Calibri" w:hAnsi="Calibri" w:cs="Calibri"/>
        </w:rPr>
        <w:t xml:space="preserve"> w</w:t>
      </w:r>
      <w:r w:rsidRPr="00056BC1">
        <w:rPr>
          <w:rFonts w:ascii="Calibri" w:hAnsi="Calibri" w:cs="Calibri"/>
        </w:rPr>
        <w:t>hether research misconduct occurred, and if so, what kind and who committed it,</w:t>
      </w:r>
      <w:r>
        <w:rPr>
          <w:rFonts w:ascii="Calibri" w:hAnsi="Calibri" w:cs="Calibri"/>
        </w:rPr>
        <w:t xml:space="preserve"> and a</w:t>
      </w:r>
      <w:r w:rsidRPr="00056BC1">
        <w:rPr>
          <w:rFonts w:ascii="Calibri" w:hAnsi="Calibri" w:cs="Calibri"/>
        </w:rPr>
        <w:t xml:space="preserve"> description of the relevant actions [Institution Name] has taken or will take.</w:t>
      </w:r>
      <w:r>
        <w:rPr>
          <w:rStyle w:val="EndnoteReference"/>
          <w:rFonts w:ascii="Calibri" w:hAnsi="Calibri" w:cs="Calibri"/>
        </w:rPr>
        <w:endnoteReference w:id="101"/>
      </w:r>
      <w:r>
        <w:rPr>
          <w:rFonts w:ascii="Calibri" w:hAnsi="Calibri" w:cs="Calibri"/>
        </w:rPr>
        <w:t xml:space="preserve"> </w:t>
      </w:r>
      <w:r w:rsidRPr="00056BC1">
        <w:rPr>
          <w:rFonts w:ascii="Calibri" w:hAnsi="Calibri" w:cs="Calibri"/>
        </w:rPr>
        <w:t>The IDO’s written decision becomes part of the institutional record.</w:t>
      </w:r>
      <w:r>
        <w:rPr>
          <w:rStyle w:val="EndnoteReference"/>
          <w:rFonts w:ascii="Calibri" w:hAnsi="Calibri" w:cs="Calibri"/>
        </w:rPr>
        <w:endnoteReference w:id="102"/>
      </w:r>
    </w:p>
    <w:p w14:paraId="22D47D38" w14:textId="5802D3A3" w:rsidR="00710E5A" w:rsidRPr="00552472" w:rsidRDefault="00710E5A" w:rsidP="00B11F41">
      <w:pPr>
        <w:pStyle w:val="Heading1"/>
        <w:rPr>
          <w:rFonts w:ascii="Calibri" w:hAnsi="Calibri" w:cs="Calibri"/>
        </w:rPr>
      </w:pPr>
      <w:bookmarkStart w:id="11" w:name="_Toc199512330"/>
      <w:r w:rsidRPr="00552472">
        <w:rPr>
          <w:rFonts w:ascii="Calibri" w:hAnsi="Calibri" w:cs="Calibri"/>
        </w:rPr>
        <w:lastRenderedPageBreak/>
        <w:t>Procedures for Addressing Allegations of Research Misconduct</w:t>
      </w:r>
      <w:bookmarkEnd w:id="11"/>
    </w:p>
    <w:p w14:paraId="7CC06A61" w14:textId="1779042B" w:rsidR="00710E5A" w:rsidRPr="00552472" w:rsidRDefault="00710E5A" w:rsidP="00552472">
      <w:pPr>
        <w:pStyle w:val="Heading2"/>
        <w:rPr>
          <w:rFonts w:ascii="Calibri" w:hAnsi="Calibri" w:cs="Calibri"/>
        </w:rPr>
      </w:pPr>
      <w:bookmarkStart w:id="12" w:name="_Toc199512331"/>
      <w:r>
        <w:rPr>
          <w:rFonts w:ascii="Calibri" w:hAnsi="Calibri" w:cs="Calibri"/>
        </w:rPr>
        <w:t>Assessment</w:t>
      </w:r>
      <w:bookmarkEnd w:id="12"/>
    </w:p>
    <w:p w14:paraId="1E9AEFD2" w14:textId="08BDF757" w:rsidR="00710E5A" w:rsidRDefault="00710E5A" w:rsidP="00426490">
      <w:pPr>
        <w:rPr>
          <w:rFonts w:ascii="Calibri" w:hAnsi="Calibri" w:cs="Calibri"/>
        </w:rPr>
      </w:pPr>
      <w:r w:rsidRPr="00FC5BC2">
        <w:rPr>
          <w:rFonts w:ascii="Calibri" w:hAnsi="Calibri" w:cs="Calibri"/>
        </w:rPr>
        <w:t>An assessment’s purpose is to determine whether an allegation warrants an inquiry.</w:t>
      </w:r>
      <w:r>
        <w:rPr>
          <w:rStyle w:val="EndnoteReference"/>
          <w:rFonts w:ascii="Calibri" w:hAnsi="Calibri" w:cs="Calibri"/>
        </w:rPr>
        <w:endnoteReference w:id="103"/>
      </w:r>
      <w:r w:rsidRPr="00FC5BC2">
        <w:rPr>
          <w:rFonts w:ascii="Calibri" w:hAnsi="Calibri" w:cs="Calibri"/>
        </w:rPr>
        <w:t xml:space="preserve"> An assessment is intended to be a review of readily accessible information</w:t>
      </w:r>
      <w:r>
        <w:rPr>
          <w:rFonts w:ascii="Calibri" w:hAnsi="Calibri" w:cs="Calibri"/>
        </w:rPr>
        <w:t xml:space="preserve"> </w:t>
      </w:r>
      <w:r w:rsidRPr="00426490">
        <w:rPr>
          <w:rFonts w:ascii="Calibri" w:hAnsi="Calibri" w:cs="Calibri"/>
        </w:rPr>
        <w:t>relevant</w:t>
      </w:r>
      <w:r>
        <w:rPr>
          <w:rFonts w:ascii="Calibri" w:hAnsi="Calibri" w:cs="Calibri"/>
        </w:rPr>
        <w:t xml:space="preserve"> </w:t>
      </w:r>
      <w:r w:rsidRPr="00426490">
        <w:rPr>
          <w:rFonts w:ascii="Calibri" w:hAnsi="Calibri" w:cs="Calibri"/>
        </w:rPr>
        <w:t>to the allegation.</w:t>
      </w:r>
      <w:r>
        <w:rPr>
          <w:rStyle w:val="EndnoteReference"/>
          <w:rFonts w:ascii="Calibri" w:hAnsi="Calibri" w:cs="Calibri"/>
        </w:rPr>
        <w:endnoteReference w:id="104"/>
      </w:r>
    </w:p>
    <w:p w14:paraId="0D5A7D65" w14:textId="147ED063" w:rsidR="00710E5A" w:rsidRDefault="00710E5A" w:rsidP="00F71473">
      <w:pPr>
        <w:rPr>
          <w:rFonts w:ascii="Calibri" w:hAnsi="Calibri" w:cs="Calibri"/>
          <w:b/>
          <w:bCs/>
        </w:rPr>
      </w:pPr>
      <w:r w:rsidRPr="00577ECA">
        <w:rPr>
          <w:rFonts w:ascii="Calibri" w:hAnsi="Calibri" w:cs="Calibri"/>
        </w:rPr>
        <w:t>Upon receiving an allegation of research misconduct, the RIO or another designated institutional official will promptly determine whether the allegation</w:t>
      </w:r>
      <w:r>
        <w:rPr>
          <w:rFonts w:ascii="Calibri" w:hAnsi="Calibri" w:cs="Calibri"/>
        </w:rPr>
        <w:t xml:space="preserve"> (</w:t>
      </w:r>
      <w:r w:rsidR="00967E36">
        <w:rPr>
          <w:rFonts w:ascii="Calibri" w:hAnsi="Calibri" w:cs="Calibri"/>
        </w:rPr>
        <w:t>a</w:t>
      </w:r>
      <w:r>
        <w:rPr>
          <w:rFonts w:ascii="Calibri" w:hAnsi="Calibri" w:cs="Calibri"/>
        </w:rPr>
        <w:t>) f</w:t>
      </w:r>
      <w:r w:rsidRPr="00577ECA">
        <w:rPr>
          <w:rFonts w:ascii="Calibri" w:hAnsi="Calibri" w:cs="Calibri"/>
        </w:rPr>
        <w:t>alls within the definition of research misconduct</w:t>
      </w:r>
      <w:r w:rsidR="00967E36">
        <w:rPr>
          <w:rFonts w:ascii="Calibri" w:hAnsi="Calibri" w:cs="Calibri"/>
        </w:rPr>
        <w:t>,</w:t>
      </w:r>
      <w:r>
        <w:rPr>
          <w:rFonts w:ascii="Calibri" w:hAnsi="Calibri" w:cs="Calibri"/>
        </w:rPr>
        <w:t xml:space="preserve"> (</w:t>
      </w:r>
      <w:r w:rsidR="00967E36">
        <w:rPr>
          <w:rFonts w:ascii="Calibri" w:hAnsi="Calibri" w:cs="Calibri"/>
        </w:rPr>
        <w:t>b</w:t>
      </w:r>
      <w:r>
        <w:rPr>
          <w:rFonts w:ascii="Calibri" w:hAnsi="Calibri" w:cs="Calibri"/>
        </w:rPr>
        <w:t xml:space="preserve">) is within the applicability </w:t>
      </w:r>
      <w:r w:rsidRPr="00467154">
        <w:rPr>
          <w:rFonts w:ascii="Calibri" w:hAnsi="Calibri" w:cs="Calibri"/>
        </w:rPr>
        <w:t xml:space="preserve">criteria of 42 </w:t>
      </w:r>
      <w:r w:rsidR="00604EC1" w:rsidRPr="00467154">
        <w:rPr>
          <w:rFonts w:ascii="Calibri" w:hAnsi="Calibri" w:cs="Calibri"/>
        </w:rPr>
        <w:t>CFR</w:t>
      </w:r>
      <w:r w:rsidRPr="00467154">
        <w:rPr>
          <w:rFonts w:ascii="Calibri" w:hAnsi="Calibri" w:cs="Calibri"/>
        </w:rPr>
        <w:t xml:space="preserve"> </w:t>
      </w:r>
      <w:r w:rsidR="00EE4C41">
        <w:rPr>
          <w:rFonts w:ascii="Calibri" w:hAnsi="Calibri" w:cs="Calibri"/>
        </w:rPr>
        <w:t xml:space="preserve">Part 93 </w:t>
      </w:r>
      <w:r w:rsidRPr="00467154">
        <w:rPr>
          <w:rFonts w:ascii="Calibri" w:hAnsi="Calibri" w:cs="Calibri"/>
        </w:rPr>
        <w:t>§ 93.102</w:t>
      </w:r>
      <w:r w:rsidR="00967E36">
        <w:rPr>
          <w:rFonts w:ascii="Calibri" w:hAnsi="Calibri" w:cs="Calibri"/>
        </w:rPr>
        <w:t>,</w:t>
      </w:r>
      <w:r w:rsidRPr="00467154">
        <w:rPr>
          <w:rFonts w:ascii="Calibri" w:hAnsi="Calibri" w:cs="Calibri"/>
        </w:rPr>
        <w:t xml:space="preserve"> and (</w:t>
      </w:r>
      <w:r w:rsidR="00967E36">
        <w:rPr>
          <w:rFonts w:ascii="Calibri" w:hAnsi="Calibri" w:cs="Calibri"/>
        </w:rPr>
        <w:t>c</w:t>
      </w:r>
      <w:r w:rsidRPr="00467154">
        <w:rPr>
          <w:rFonts w:ascii="Calibri" w:hAnsi="Calibri" w:cs="Calibri"/>
        </w:rPr>
        <w:t>)</w:t>
      </w:r>
      <w:r>
        <w:rPr>
          <w:rFonts w:ascii="Calibri" w:hAnsi="Calibri" w:cs="Calibri"/>
        </w:rPr>
        <w:t xml:space="preserve"> i</w:t>
      </w:r>
      <w:r w:rsidRPr="00577ECA">
        <w:rPr>
          <w:rFonts w:ascii="Calibri" w:hAnsi="Calibri" w:cs="Calibri"/>
        </w:rPr>
        <w:t>s credible and specific enough to identify and sequester potential evidence.</w:t>
      </w:r>
      <w:r>
        <w:rPr>
          <w:rStyle w:val="EndnoteReference"/>
          <w:rFonts w:ascii="Calibri" w:hAnsi="Calibri" w:cs="Calibri"/>
        </w:rPr>
        <w:endnoteReference w:id="105"/>
      </w:r>
    </w:p>
    <w:p w14:paraId="26692A19" w14:textId="5D70D14A" w:rsidR="00710E5A" w:rsidRPr="00AE096C" w:rsidRDefault="00710E5A" w:rsidP="00AE096C">
      <w:pPr>
        <w:rPr>
          <w:rFonts w:ascii="Calibri" w:hAnsi="Calibri" w:cs="Calibri"/>
        </w:rPr>
      </w:pPr>
      <w:r w:rsidRPr="00AE096C">
        <w:rPr>
          <w:rFonts w:ascii="Calibri" w:hAnsi="Calibri" w:cs="Calibri"/>
        </w:rPr>
        <w:t xml:space="preserve">If the RIO or another institutional official determines that </w:t>
      </w:r>
      <w:r>
        <w:rPr>
          <w:rFonts w:ascii="Calibri" w:hAnsi="Calibri" w:cs="Calibri"/>
        </w:rPr>
        <w:t xml:space="preserve">the allegation meets these three criteria, they </w:t>
      </w:r>
      <w:r w:rsidRPr="00AE096C">
        <w:rPr>
          <w:rFonts w:ascii="Calibri" w:hAnsi="Calibri" w:cs="Calibri"/>
        </w:rPr>
        <w:t>will</w:t>
      </w:r>
      <w:r>
        <w:rPr>
          <w:rFonts w:ascii="Calibri" w:hAnsi="Calibri" w:cs="Calibri"/>
        </w:rPr>
        <w:t xml:space="preserve"> p</w:t>
      </w:r>
      <w:r w:rsidRPr="00AE096C">
        <w:rPr>
          <w:rFonts w:ascii="Calibri" w:hAnsi="Calibri" w:cs="Calibri"/>
        </w:rPr>
        <w:t>romptly</w:t>
      </w:r>
      <w:r w:rsidR="147F0ACB" w:rsidRPr="00AE096C">
        <w:rPr>
          <w:rFonts w:ascii="Calibri" w:hAnsi="Calibri" w:cs="Calibri"/>
        </w:rPr>
        <w:t>:</w:t>
      </w:r>
      <w:r>
        <w:rPr>
          <w:rFonts w:ascii="Calibri" w:hAnsi="Calibri" w:cs="Calibri"/>
        </w:rPr>
        <w:t xml:space="preserve"> (</w:t>
      </w:r>
      <w:r w:rsidR="00967E36">
        <w:rPr>
          <w:rFonts w:ascii="Calibri" w:hAnsi="Calibri" w:cs="Calibri"/>
        </w:rPr>
        <w:t>a</w:t>
      </w:r>
      <w:r>
        <w:rPr>
          <w:rFonts w:ascii="Calibri" w:hAnsi="Calibri" w:cs="Calibri"/>
        </w:rPr>
        <w:t>) document the assessment</w:t>
      </w:r>
      <w:r w:rsidR="00967E36">
        <w:rPr>
          <w:rFonts w:ascii="Calibri" w:hAnsi="Calibri" w:cs="Calibri"/>
        </w:rPr>
        <w:t xml:space="preserve"> and </w:t>
      </w:r>
      <w:r>
        <w:rPr>
          <w:rFonts w:ascii="Calibri" w:hAnsi="Calibri" w:cs="Calibri"/>
        </w:rPr>
        <w:t>(</w:t>
      </w:r>
      <w:r w:rsidR="00967E36">
        <w:rPr>
          <w:rFonts w:ascii="Calibri" w:hAnsi="Calibri" w:cs="Calibri"/>
        </w:rPr>
        <w:t>b</w:t>
      </w:r>
      <w:r>
        <w:rPr>
          <w:rFonts w:ascii="Calibri" w:hAnsi="Calibri" w:cs="Calibri"/>
        </w:rPr>
        <w:t>)</w:t>
      </w:r>
      <w:r w:rsidRPr="00AE096C">
        <w:rPr>
          <w:rFonts w:ascii="Calibri" w:hAnsi="Calibri" w:cs="Calibri"/>
        </w:rPr>
        <w:t xml:space="preserve"> </w:t>
      </w:r>
      <w:r>
        <w:rPr>
          <w:rFonts w:ascii="Calibri" w:hAnsi="Calibri" w:cs="Calibri"/>
        </w:rPr>
        <w:t xml:space="preserve">initiate an inquiry and </w:t>
      </w:r>
      <w:r w:rsidRPr="00AE096C">
        <w:rPr>
          <w:rFonts w:ascii="Calibri" w:hAnsi="Calibri" w:cs="Calibri"/>
        </w:rPr>
        <w:t>sequester all research records and other evidence</w:t>
      </w:r>
      <w:r>
        <w:rPr>
          <w:rFonts w:ascii="Calibri" w:hAnsi="Calibri" w:cs="Calibri"/>
        </w:rPr>
        <w:t>.</w:t>
      </w:r>
      <w:r>
        <w:rPr>
          <w:rStyle w:val="EndnoteReference"/>
          <w:rFonts w:ascii="Calibri" w:hAnsi="Calibri" w:cs="Calibri"/>
        </w:rPr>
        <w:endnoteReference w:id="106"/>
      </w:r>
      <w:r>
        <w:rPr>
          <w:rFonts w:ascii="Calibri" w:hAnsi="Calibri" w:cs="Calibri"/>
        </w:rPr>
        <w:t xml:space="preserve"> The RIO or other institutional official must document the assessment </w:t>
      </w:r>
      <w:r w:rsidRPr="00AE096C">
        <w:rPr>
          <w:rFonts w:ascii="Calibri" w:hAnsi="Calibri" w:cs="Calibri"/>
        </w:rPr>
        <w:t>and</w:t>
      </w:r>
      <w:r>
        <w:rPr>
          <w:rFonts w:ascii="Calibri" w:hAnsi="Calibri" w:cs="Calibri"/>
        </w:rPr>
        <w:t xml:space="preserve"> r</w:t>
      </w:r>
      <w:r w:rsidRPr="00AE096C">
        <w:rPr>
          <w:rFonts w:ascii="Calibri" w:hAnsi="Calibri" w:cs="Calibri"/>
        </w:rPr>
        <w:t xml:space="preserve">etain </w:t>
      </w:r>
      <w:r>
        <w:rPr>
          <w:rFonts w:ascii="Calibri" w:hAnsi="Calibri" w:cs="Calibri"/>
        </w:rPr>
        <w:t>the</w:t>
      </w:r>
      <w:r w:rsidRPr="00AE096C">
        <w:rPr>
          <w:rFonts w:ascii="Calibri" w:hAnsi="Calibri" w:cs="Calibri"/>
        </w:rPr>
        <w:t xml:space="preserve"> assessment documentation securely for seven years after completion of the misconduct proceedings.</w:t>
      </w:r>
      <w:r>
        <w:rPr>
          <w:rStyle w:val="EndnoteReference"/>
          <w:rFonts w:ascii="Calibri" w:hAnsi="Calibri" w:cs="Calibri"/>
        </w:rPr>
        <w:endnoteReference w:id="107"/>
      </w:r>
      <w:r w:rsidRPr="00AE096C">
        <w:rPr>
          <w:rFonts w:ascii="Calibri" w:hAnsi="Calibri" w:cs="Calibri"/>
        </w:rPr>
        <w:t xml:space="preserve"> If the RIO or another institutional official determines that the alleged misconduct does not meet the criteria </w:t>
      </w:r>
      <w:r>
        <w:rPr>
          <w:rFonts w:ascii="Calibri" w:hAnsi="Calibri" w:cs="Calibri"/>
        </w:rPr>
        <w:t>to proceed to an inquiry</w:t>
      </w:r>
      <w:r w:rsidRPr="00AE096C">
        <w:rPr>
          <w:rFonts w:ascii="Calibri" w:hAnsi="Calibri" w:cs="Calibri"/>
        </w:rPr>
        <w:t>, they will</w:t>
      </w:r>
      <w:r>
        <w:rPr>
          <w:rFonts w:ascii="Calibri" w:hAnsi="Calibri" w:cs="Calibri"/>
        </w:rPr>
        <w:t xml:space="preserve"> w</w:t>
      </w:r>
      <w:r w:rsidRPr="00AE096C">
        <w:rPr>
          <w:rFonts w:ascii="Calibri" w:hAnsi="Calibri" w:cs="Calibri"/>
        </w:rPr>
        <w:t>rite sufficiently detailed documentation to permit a later review by ORI of why [Institution Name] did not proceed to an inquiry</w:t>
      </w:r>
      <w:r>
        <w:rPr>
          <w:rFonts w:ascii="Calibri" w:hAnsi="Calibri" w:cs="Calibri"/>
        </w:rPr>
        <w:t xml:space="preserve"> and</w:t>
      </w:r>
      <w:r w:rsidRPr="00AE096C">
        <w:rPr>
          <w:rFonts w:ascii="Calibri" w:hAnsi="Calibri" w:cs="Calibri"/>
        </w:rPr>
        <w:t xml:space="preserve"> securely </w:t>
      </w:r>
      <w:r>
        <w:rPr>
          <w:rFonts w:ascii="Calibri" w:hAnsi="Calibri" w:cs="Calibri"/>
        </w:rPr>
        <w:t xml:space="preserve">retain this documentation </w:t>
      </w:r>
      <w:r w:rsidRPr="00AE096C">
        <w:rPr>
          <w:rFonts w:ascii="Calibri" w:hAnsi="Calibri" w:cs="Calibri"/>
        </w:rPr>
        <w:t>for seven</w:t>
      </w:r>
      <w:r>
        <w:rPr>
          <w:rFonts w:ascii="Calibri" w:hAnsi="Calibri" w:cs="Calibri"/>
        </w:rPr>
        <w:t xml:space="preserve"> </w:t>
      </w:r>
      <w:r w:rsidRPr="00AE096C">
        <w:rPr>
          <w:rFonts w:ascii="Calibri" w:hAnsi="Calibri" w:cs="Calibri"/>
        </w:rPr>
        <w:t>years</w:t>
      </w:r>
      <w:r>
        <w:rPr>
          <w:rFonts w:ascii="Calibri" w:hAnsi="Calibri" w:cs="Calibri"/>
        </w:rPr>
        <w:t>.</w:t>
      </w:r>
      <w:r>
        <w:rPr>
          <w:rStyle w:val="EndnoteReference"/>
          <w:rFonts w:ascii="Calibri" w:hAnsi="Calibri" w:cs="Calibri"/>
        </w:rPr>
        <w:endnoteReference w:id="108"/>
      </w:r>
    </w:p>
    <w:p w14:paraId="6DFCA5A4" w14:textId="079339AC" w:rsidR="00710E5A" w:rsidRPr="00552472" w:rsidRDefault="00710E5A" w:rsidP="00F5672E">
      <w:pPr>
        <w:pStyle w:val="Heading2"/>
        <w:rPr>
          <w:rFonts w:ascii="Calibri" w:hAnsi="Calibri" w:cs="Calibri"/>
        </w:rPr>
      </w:pPr>
      <w:bookmarkStart w:id="13" w:name="_Toc199512332"/>
      <w:r>
        <w:rPr>
          <w:rFonts w:ascii="Calibri" w:hAnsi="Calibri" w:cs="Calibri"/>
        </w:rPr>
        <w:t>Inquiry</w:t>
      </w:r>
      <w:bookmarkEnd w:id="13"/>
    </w:p>
    <w:p w14:paraId="1025577A" w14:textId="3BDFE8EB" w:rsidR="00710E5A" w:rsidRPr="008F6DBE" w:rsidRDefault="00710E5A" w:rsidP="00AD6EB5">
      <w:pPr>
        <w:rPr>
          <w:rFonts w:ascii="Calibri" w:hAnsi="Calibri" w:cs="Calibri"/>
        </w:rPr>
      </w:pPr>
      <w:r w:rsidRPr="00AD6EB5">
        <w:rPr>
          <w:rFonts w:ascii="Calibri" w:hAnsi="Calibri" w:cs="Calibri"/>
        </w:rPr>
        <w:t>An</w:t>
      </w:r>
      <w:r>
        <w:rPr>
          <w:rFonts w:ascii="Calibri" w:hAnsi="Calibri" w:cs="Calibri"/>
        </w:rPr>
        <w:t xml:space="preserve"> </w:t>
      </w:r>
      <w:r w:rsidRPr="00AD6EB5">
        <w:rPr>
          <w:rFonts w:ascii="Calibri" w:hAnsi="Calibri" w:cs="Calibri"/>
        </w:rPr>
        <w:t>inquiry is warranted if the allegation</w:t>
      </w:r>
      <w:r>
        <w:rPr>
          <w:rFonts w:ascii="Calibri" w:hAnsi="Calibri" w:cs="Calibri"/>
        </w:rPr>
        <w:t xml:space="preserve"> (</w:t>
      </w:r>
      <w:r w:rsidR="00967E36">
        <w:rPr>
          <w:rFonts w:ascii="Calibri" w:hAnsi="Calibri" w:cs="Calibri"/>
        </w:rPr>
        <w:t>a</w:t>
      </w:r>
      <w:r w:rsidRPr="00AD6EB5">
        <w:rPr>
          <w:rFonts w:ascii="Calibri" w:hAnsi="Calibri" w:cs="Calibri"/>
        </w:rPr>
        <w:t xml:space="preserve">) </w:t>
      </w:r>
      <w:r>
        <w:rPr>
          <w:rFonts w:ascii="Calibri" w:hAnsi="Calibri" w:cs="Calibri"/>
        </w:rPr>
        <w:t>f</w:t>
      </w:r>
      <w:r w:rsidRPr="00AD6EB5">
        <w:rPr>
          <w:rFonts w:ascii="Calibri" w:hAnsi="Calibri" w:cs="Calibri"/>
        </w:rPr>
        <w:t>alls within the definition of</w:t>
      </w:r>
      <w:r>
        <w:rPr>
          <w:rFonts w:ascii="Calibri" w:hAnsi="Calibri" w:cs="Calibri"/>
        </w:rPr>
        <w:t xml:space="preserve"> </w:t>
      </w:r>
      <w:r w:rsidRPr="00AD6EB5">
        <w:rPr>
          <w:rFonts w:ascii="Calibri" w:hAnsi="Calibri" w:cs="Calibri"/>
        </w:rPr>
        <w:t xml:space="preserve">research misconduct under </w:t>
      </w:r>
      <w:r>
        <w:rPr>
          <w:rFonts w:ascii="Calibri" w:hAnsi="Calibri" w:cs="Calibri"/>
        </w:rPr>
        <w:t xml:space="preserve">42 </w:t>
      </w:r>
      <w:r w:rsidR="00604EC1">
        <w:rPr>
          <w:rFonts w:ascii="Calibri" w:hAnsi="Calibri" w:cs="Calibri"/>
        </w:rPr>
        <w:t>CFR</w:t>
      </w:r>
      <w:r>
        <w:rPr>
          <w:rFonts w:ascii="Calibri" w:hAnsi="Calibri" w:cs="Calibri"/>
        </w:rPr>
        <w:t xml:space="preserve"> Part 93</w:t>
      </w:r>
      <w:r w:rsidR="00967E36">
        <w:rPr>
          <w:rFonts w:ascii="Calibri" w:hAnsi="Calibri" w:cs="Calibri"/>
        </w:rPr>
        <w:t>,</w:t>
      </w:r>
      <w:r>
        <w:rPr>
          <w:rFonts w:ascii="Calibri" w:hAnsi="Calibri" w:cs="Calibri"/>
        </w:rPr>
        <w:t xml:space="preserve"> (</w:t>
      </w:r>
      <w:r w:rsidR="00967E36">
        <w:rPr>
          <w:rFonts w:ascii="Calibri" w:hAnsi="Calibri" w:cs="Calibri"/>
        </w:rPr>
        <w:t>b</w:t>
      </w:r>
      <w:r w:rsidRPr="00AD6EB5">
        <w:rPr>
          <w:rFonts w:ascii="Calibri" w:hAnsi="Calibri" w:cs="Calibri"/>
        </w:rPr>
        <w:t xml:space="preserve">) </w:t>
      </w:r>
      <w:r>
        <w:rPr>
          <w:rFonts w:ascii="Calibri" w:hAnsi="Calibri" w:cs="Calibri"/>
        </w:rPr>
        <w:t>i</w:t>
      </w:r>
      <w:r w:rsidRPr="00AD6EB5">
        <w:rPr>
          <w:rFonts w:ascii="Calibri" w:hAnsi="Calibri" w:cs="Calibri"/>
        </w:rPr>
        <w:t>s within the applicability criteria</w:t>
      </w:r>
      <w:r>
        <w:rPr>
          <w:rFonts w:ascii="Calibri" w:hAnsi="Calibri" w:cs="Calibri"/>
        </w:rPr>
        <w:t xml:space="preserve"> </w:t>
      </w:r>
      <w:r w:rsidRPr="00AD6EB5">
        <w:rPr>
          <w:rFonts w:ascii="Calibri" w:hAnsi="Calibri" w:cs="Calibri"/>
        </w:rPr>
        <w:t>of § 93.102</w:t>
      </w:r>
      <w:r w:rsidR="00967E36">
        <w:rPr>
          <w:rFonts w:ascii="Calibri" w:hAnsi="Calibri" w:cs="Calibri"/>
        </w:rPr>
        <w:t>,</w:t>
      </w:r>
      <w:r w:rsidRPr="00AD6EB5">
        <w:rPr>
          <w:rFonts w:ascii="Calibri" w:hAnsi="Calibri" w:cs="Calibri"/>
        </w:rPr>
        <w:t xml:space="preserve"> and</w:t>
      </w:r>
      <w:r>
        <w:rPr>
          <w:rFonts w:ascii="Calibri" w:hAnsi="Calibri" w:cs="Calibri"/>
        </w:rPr>
        <w:t xml:space="preserve"> </w:t>
      </w:r>
      <w:r w:rsidRPr="00AD6EB5">
        <w:rPr>
          <w:rFonts w:ascii="Calibri" w:hAnsi="Calibri" w:cs="Calibri"/>
        </w:rPr>
        <w:t>(</w:t>
      </w:r>
      <w:r w:rsidR="00967E36">
        <w:rPr>
          <w:rFonts w:ascii="Calibri" w:hAnsi="Calibri" w:cs="Calibri"/>
        </w:rPr>
        <w:t>c</w:t>
      </w:r>
      <w:r w:rsidRPr="00AD6EB5">
        <w:rPr>
          <w:rFonts w:ascii="Calibri" w:hAnsi="Calibri" w:cs="Calibri"/>
        </w:rPr>
        <w:t xml:space="preserve">) </w:t>
      </w:r>
      <w:r>
        <w:rPr>
          <w:rFonts w:ascii="Calibri" w:hAnsi="Calibri" w:cs="Calibri"/>
        </w:rPr>
        <w:t>i</w:t>
      </w:r>
      <w:r w:rsidRPr="00AD6EB5">
        <w:rPr>
          <w:rFonts w:ascii="Calibri" w:hAnsi="Calibri" w:cs="Calibri"/>
        </w:rPr>
        <w:t>s sufficiently credible and specific</w:t>
      </w:r>
      <w:r>
        <w:rPr>
          <w:rFonts w:ascii="Calibri" w:hAnsi="Calibri" w:cs="Calibri"/>
        </w:rPr>
        <w:t xml:space="preserve"> </w:t>
      </w:r>
      <w:r w:rsidRPr="00AD6EB5">
        <w:rPr>
          <w:rFonts w:ascii="Calibri" w:hAnsi="Calibri" w:cs="Calibri"/>
        </w:rPr>
        <w:t>so that potential evidence of research</w:t>
      </w:r>
      <w:r>
        <w:rPr>
          <w:rFonts w:ascii="Calibri" w:hAnsi="Calibri" w:cs="Calibri"/>
        </w:rPr>
        <w:t xml:space="preserve"> </w:t>
      </w:r>
      <w:r w:rsidRPr="00AD6EB5">
        <w:rPr>
          <w:rFonts w:ascii="Calibri" w:hAnsi="Calibri" w:cs="Calibri"/>
        </w:rPr>
        <w:t>misconduct may be identified.</w:t>
      </w:r>
      <w:r>
        <w:rPr>
          <w:rStyle w:val="EndnoteReference"/>
          <w:rFonts w:ascii="Calibri" w:hAnsi="Calibri" w:cs="Calibri"/>
        </w:rPr>
        <w:endnoteReference w:id="109"/>
      </w:r>
      <w:r>
        <w:rPr>
          <w:rFonts w:ascii="Calibri" w:hAnsi="Calibri" w:cs="Calibri"/>
        </w:rPr>
        <w:t xml:space="preserve"> </w:t>
      </w:r>
      <w:r w:rsidRPr="008F6DBE">
        <w:rPr>
          <w:rFonts w:ascii="Calibri" w:hAnsi="Calibri" w:cs="Calibri"/>
        </w:rPr>
        <w:t>An inquiry’s purpose is to conduct an initial review of the evidence to determine whether an allegation warrants an investigation.</w:t>
      </w:r>
      <w:r>
        <w:rPr>
          <w:rStyle w:val="EndnoteReference"/>
          <w:rFonts w:ascii="Calibri" w:hAnsi="Calibri" w:cs="Calibri"/>
        </w:rPr>
        <w:endnoteReference w:id="110"/>
      </w:r>
      <w:r w:rsidRPr="008F6DBE">
        <w:rPr>
          <w:rFonts w:ascii="Calibri" w:hAnsi="Calibri" w:cs="Calibri"/>
        </w:rPr>
        <w:t xml:space="preserve"> An inquiry does not require a full review of all related evidence.</w:t>
      </w:r>
      <w:r>
        <w:rPr>
          <w:rStyle w:val="EndnoteReference"/>
          <w:rFonts w:ascii="Calibri" w:hAnsi="Calibri" w:cs="Calibri"/>
        </w:rPr>
        <w:endnoteReference w:id="111"/>
      </w:r>
      <w:r w:rsidRPr="008F6DBE">
        <w:rPr>
          <w:rFonts w:ascii="Calibri" w:hAnsi="Calibri" w:cs="Calibri"/>
        </w:rPr>
        <w:t xml:space="preserve"> [Institution Name] will complete the inquiry within 90 days of initiating it unless circumstances warrant a longer period</w:t>
      </w:r>
      <w:r>
        <w:rPr>
          <w:rFonts w:ascii="Calibri" w:hAnsi="Calibri" w:cs="Calibri"/>
        </w:rPr>
        <w:t>, in which it will sufficiently</w:t>
      </w:r>
      <w:r w:rsidRPr="008F6DBE">
        <w:rPr>
          <w:rFonts w:ascii="Calibri" w:hAnsi="Calibri" w:cs="Calibri"/>
        </w:rPr>
        <w:t xml:space="preserve"> document the reasons for exceeding the time limit in the inquiry report.</w:t>
      </w:r>
      <w:r>
        <w:rPr>
          <w:rStyle w:val="EndnoteReference"/>
          <w:rFonts w:ascii="Calibri" w:hAnsi="Calibri" w:cs="Calibri"/>
        </w:rPr>
        <w:endnoteReference w:id="112"/>
      </w:r>
    </w:p>
    <w:p w14:paraId="0892654E" w14:textId="77777777" w:rsidR="00710E5A" w:rsidRPr="002E3EC3" w:rsidRDefault="00710E5A" w:rsidP="00284BC3">
      <w:pPr>
        <w:rPr>
          <w:rFonts w:ascii="Calibri" w:hAnsi="Calibri" w:cs="Calibri"/>
          <w:b/>
          <w:bCs/>
        </w:rPr>
      </w:pPr>
      <w:r w:rsidRPr="002E3EC3">
        <w:rPr>
          <w:rFonts w:ascii="Calibri" w:hAnsi="Calibri" w:cs="Calibri"/>
          <w:b/>
          <w:bCs/>
        </w:rPr>
        <w:t xml:space="preserve">Sequestering Evidence and Notifying the Respondent </w:t>
      </w:r>
    </w:p>
    <w:p w14:paraId="67AC99F3" w14:textId="081E8F62" w:rsidR="00710E5A" w:rsidRPr="00284BC3" w:rsidRDefault="00710E5A" w:rsidP="00284BC3">
      <w:pPr>
        <w:rPr>
          <w:rFonts w:ascii="Calibri" w:hAnsi="Calibri" w:cs="Calibri"/>
        </w:rPr>
      </w:pPr>
      <w:r w:rsidRPr="00284BC3">
        <w:rPr>
          <w:rFonts w:ascii="Calibri" w:hAnsi="Calibri" w:cs="Calibri"/>
        </w:rPr>
        <w:t>Before or at the time of notifying the respondent(s)</w:t>
      </w:r>
      <w:r>
        <w:rPr>
          <w:rFonts w:ascii="Calibri" w:hAnsi="Calibri" w:cs="Calibri"/>
        </w:rPr>
        <w:t>,</w:t>
      </w:r>
      <w:r w:rsidRPr="00284BC3">
        <w:rPr>
          <w:rFonts w:ascii="Calibri" w:hAnsi="Calibri" w:cs="Calibri"/>
        </w:rPr>
        <w:t xml:space="preserve"> [Institution Name] will</w:t>
      </w:r>
      <w:r>
        <w:rPr>
          <w:rFonts w:ascii="Calibri" w:hAnsi="Calibri" w:cs="Calibri"/>
        </w:rPr>
        <w:t xml:space="preserve"> o</w:t>
      </w:r>
      <w:r w:rsidRPr="00284BC3">
        <w:rPr>
          <w:rFonts w:ascii="Calibri" w:hAnsi="Calibri" w:cs="Calibri"/>
        </w:rPr>
        <w:t xml:space="preserve">btain the original or substantially equivalent copies of all research records and other evidence that </w:t>
      </w:r>
      <w:r w:rsidR="00E8530E">
        <w:rPr>
          <w:rFonts w:ascii="Calibri" w:hAnsi="Calibri" w:cs="Calibri"/>
        </w:rPr>
        <w:t>are</w:t>
      </w:r>
      <w:r w:rsidRPr="00284BC3">
        <w:rPr>
          <w:rFonts w:ascii="Calibri" w:hAnsi="Calibri" w:cs="Calibri"/>
        </w:rPr>
        <w:t xml:space="preserve"> pertinent to the proceeding</w:t>
      </w:r>
      <w:r>
        <w:rPr>
          <w:rFonts w:ascii="Calibri" w:hAnsi="Calibri" w:cs="Calibri"/>
        </w:rPr>
        <w:t>, i</w:t>
      </w:r>
      <w:r w:rsidRPr="00284BC3">
        <w:rPr>
          <w:rFonts w:ascii="Calibri" w:hAnsi="Calibri" w:cs="Calibri"/>
        </w:rPr>
        <w:t>nventory these materials</w:t>
      </w:r>
      <w:r>
        <w:rPr>
          <w:rFonts w:ascii="Calibri" w:hAnsi="Calibri" w:cs="Calibri"/>
        </w:rPr>
        <w:t>, s</w:t>
      </w:r>
      <w:r w:rsidRPr="00284BC3">
        <w:rPr>
          <w:rFonts w:ascii="Calibri" w:hAnsi="Calibri" w:cs="Calibri"/>
        </w:rPr>
        <w:t>equester the materials in a secure manner</w:t>
      </w:r>
      <w:r>
        <w:rPr>
          <w:rFonts w:ascii="Calibri" w:hAnsi="Calibri" w:cs="Calibri"/>
        </w:rPr>
        <w:t>,</w:t>
      </w:r>
      <w:r w:rsidRPr="00284BC3">
        <w:rPr>
          <w:rFonts w:ascii="Calibri" w:hAnsi="Calibri" w:cs="Calibri"/>
        </w:rPr>
        <w:t xml:space="preserve"> and </w:t>
      </w:r>
      <w:r>
        <w:rPr>
          <w:rFonts w:ascii="Calibri" w:hAnsi="Calibri" w:cs="Calibri"/>
        </w:rPr>
        <w:t>r</w:t>
      </w:r>
      <w:r w:rsidRPr="00284BC3">
        <w:rPr>
          <w:rFonts w:ascii="Calibri" w:hAnsi="Calibri" w:cs="Calibri"/>
        </w:rPr>
        <w:t xml:space="preserve">etain </w:t>
      </w:r>
      <w:r>
        <w:rPr>
          <w:rFonts w:ascii="Calibri" w:hAnsi="Calibri" w:cs="Calibri"/>
        </w:rPr>
        <w:t>them</w:t>
      </w:r>
      <w:r w:rsidRPr="00284BC3">
        <w:rPr>
          <w:rFonts w:ascii="Calibri" w:hAnsi="Calibri" w:cs="Calibri"/>
        </w:rPr>
        <w:t xml:space="preserve"> for seven years.</w:t>
      </w:r>
      <w:r>
        <w:rPr>
          <w:rStyle w:val="EndnoteReference"/>
          <w:rFonts w:ascii="Calibri" w:hAnsi="Calibri" w:cs="Calibri"/>
        </w:rPr>
        <w:endnoteReference w:id="113"/>
      </w:r>
      <w:r w:rsidRPr="00284BC3">
        <w:rPr>
          <w:rFonts w:ascii="Calibri" w:hAnsi="Calibri" w:cs="Calibri"/>
        </w:rPr>
        <w:t xml:space="preserve"> </w:t>
      </w:r>
      <w:r w:rsidR="00A32AA3">
        <w:rPr>
          <w:rFonts w:ascii="Calibri" w:hAnsi="Calibri" w:cs="Calibri"/>
        </w:rPr>
        <w:t xml:space="preserve">The institution has a </w:t>
      </w:r>
      <w:r>
        <w:rPr>
          <w:rFonts w:ascii="Calibri" w:hAnsi="Calibri" w:cs="Calibri"/>
        </w:rPr>
        <w:t xml:space="preserve">duty to obtain, inventory, and securely sequester evidence </w:t>
      </w:r>
      <w:r w:rsidR="3A03E817">
        <w:rPr>
          <w:rFonts w:ascii="Calibri" w:hAnsi="Calibri" w:cs="Calibri"/>
        </w:rPr>
        <w:t xml:space="preserve">that </w:t>
      </w:r>
      <w:r>
        <w:rPr>
          <w:rFonts w:ascii="Calibri" w:hAnsi="Calibri" w:cs="Calibri"/>
        </w:rPr>
        <w:t>extends to whenever additional items become known or relevant to the inquiry or investigation.</w:t>
      </w:r>
      <w:r>
        <w:rPr>
          <w:rStyle w:val="EndnoteReference"/>
          <w:rFonts w:ascii="Calibri" w:hAnsi="Calibri" w:cs="Calibri"/>
        </w:rPr>
        <w:endnoteReference w:id="114"/>
      </w:r>
    </w:p>
    <w:p w14:paraId="7553CA9E" w14:textId="2633DED4" w:rsidR="00710E5A" w:rsidRDefault="00710E5A" w:rsidP="00284BC3">
      <w:pPr>
        <w:rPr>
          <w:rFonts w:ascii="Calibri" w:hAnsi="Calibri" w:cs="Calibri"/>
        </w:rPr>
      </w:pPr>
      <w:r w:rsidRPr="00284BC3">
        <w:rPr>
          <w:rFonts w:ascii="Calibri" w:hAnsi="Calibri" w:cs="Calibri"/>
        </w:rPr>
        <w:t>At the time of or before beginning the inquiry, [Institution Name] will make a good-faith effort to notify the presumed respondent(s), in writing, that</w:t>
      </w:r>
      <w:r>
        <w:rPr>
          <w:rFonts w:ascii="Calibri" w:hAnsi="Calibri" w:cs="Calibri"/>
        </w:rPr>
        <w:t xml:space="preserve"> a</w:t>
      </w:r>
      <w:r w:rsidRPr="00284BC3">
        <w:rPr>
          <w:rFonts w:ascii="Calibri" w:hAnsi="Calibri" w:cs="Calibri"/>
        </w:rPr>
        <w:t>n allegation(s) of research misconduct has been raised against them</w:t>
      </w:r>
      <w:r>
        <w:rPr>
          <w:rFonts w:ascii="Calibri" w:hAnsi="Calibri" w:cs="Calibri"/>
        </w:rPr>
        <w:t>, t</w:t>
      </w:r>
      <w:r w:rsidRPr="00284BC3">
        <w:rPr>
          <w:rFonts w:ascii="Calibri" w:hAnsi="Calibri" w:cs="Calibri"/>
        </w:rPr>
        <w:t xml:space="preserve">he relevant research records </w:t>
      </w:r>
      <w:r>
        <w:rPr>
          <w:rFonts w:ascii="Calibri" w:hAnsi="Calibri" w:cs="Calibri"/>
        </w:rPr>
        <w:t>have been</w:t>
      </w:r>
      <w:r w:rsidRPr="00284BC3">
        <w:rPr>
          <w:rFonts w:ascii="Calibri" w:hAnsi="Calibri" w:cs="Calibri"/>
        </w:rPr>
        <w:t xml:space="preserve"> sequestered</w:t>
      </w:r>
      <w:r>
        <w:rPr>
          <w:rFonts w:ascii="Calibri" w:hAnsi="Calibri" w:cs="Calibri"/>
        </w:rPr>
        <w:t>,</w:t>
      </w:r>
      <w:r w:rsidRPr="00284BC3">
        <w:rPr>
          <w:rFonts w:ascii="Calibri" w:hAnsi="Calibri" w:cs="Calibri"/>
        </w:rPr>
        <w:t xml:space="preserve"> and </w:t>
      </w:r>
      <w:r>
        <w:rPr>
          <w:rFonts w:ascii="Calibri" w:hAnsi="Calibri" w:cs="Calibri"/>
        </w:rPr>
        <w:t>a</w:t>
      </w:r>
      <w:r w:rsidRPr="00284BC3">
        <w:rPr>
          <w:rFonts w:ascii="Calibri" w:hAnsi="Calibri" w:cs="Calibri"/>
        </w:rPr>
        <w:t>n inquiry will be conducted to decide whether to proceed with an investigation.</w:t>
      </w:r>
      <w:r>
        <w:rPr>
          <w:rStyle w:val="EndnoteReference"/>
          <w:rFonts w:ascii="Calibri" w:hAnsi="Calibri" w:cs="Calibri"/>
        </w:rPr>
        <w:endnoteReference w:id="115"/>
      </w:r>
      <w:r w:rsidRPr="00284BC3">
        <w:rPr>
          <w:rFonts w:ascii="Calibri" w:hAnsi="Calibri" w:cs="Calibri"/>
        </w:rPr>
        <w:t xml:space="preserve"> If additional allegations are raised, </w:t>
      </w:r>
      <w:r w:rsidR="00404E8D">
        <w:rPr>
          <w:rFonts w:ascii="Calibri" w:hAnsi="Calibri" w:cs="Calibri"/>
        </w:rPr>
        <w:t xml:space="preserve">the institution </w:t>
      </w:r>
      <w:r w:rsidRPr="00284BC3">
        <w:rPr>
          <w:rFonts w:ascii="Calibri" w:hAnsi="Calibri" w:cs="Calibri"/>
        </w:rPr>
        <w:lastRenderedPageBreak/>
        <w:t xml:space="preserve">will notify the respondent(s) in </w:t>
      </w:r>
      <w:r>
        <w:rPr>
          <w:rFonts w:ascii="Calibri" w:hAnsi="Calibri" w:cs="Calibri"/>
        </w:rPr>
        <w:t>writing</w:t>
      </w:r>
      <w:r w:rsidRPr="00284BC3">
        <w:rPr>
          <w:rFonts w:ascii="Calibri" w:hAnsi="Calibri" w:cs="Calibri"/>
        </w:rPr>
        <w:t>.</w:t>
      </w:r>
      <w:r>
        <w:rPr>
          <w:rStyle w:val="EndnoteReference"/>
          <w:rFonts w:ascii="Calibri" w:hAnsi="Calibri" w:cs="Calibri"/>
        </w:rPr>
        <w:endnoteReference w:id="116"/>
      </w:r>
      <w:r w:rsidRPr="00284BC3">
        <w:rPr>
          <w:rFonts w:ascii="Calibri" w:hAnsi="Calibri" w:cs="Calibri"/>
        </w:rPr>
        <w:t xml:space="preserve"> When appropriate, </w:t>
      </w:r>
      <w:r w:rsidR="00404E8D">
        <w:rPr>
          <w:rFonts w:ascii="Calibri" w:hAnsi="Calibri" w:cs="Calibri"/>
        </w:rPr>
        <w:t>the institution</w:t>
      </w:r>
      <w:r w:rsidRPr="00284BC3">
        <w:rPr>
          <w:rFonts w:ascii="Calibri" w:hAnsi="Calibri" w:cs="Calibri"/>
        </w:rPr>
        <w:t xml:space="preserve"> will give the respondent(s) copies of, or reasonable supervised access to</w:t>
      </w:r>
      <w:r w:rsidR="002537C1">
        <w:rPr>
          <w:rFonts w:ascii="Calibri" w:hAnsi="Calibri" w:cs="Calibri"/>
        </w:rPr>
        <w:t>,</w:t>
      </w:r>
      <w:r w:rsidRPr="00284BC3">
        <w:rPr>
          <w:rFonts w:ascii="Calibri" w:hAnsi="Calibri" w:cs="Calibri"/>
        </w:rPr>
        <w:t xml:space="preserve"> the sequestered materials.</w:t>
      </w:r>
      <w:r>
        <w:rPr>
          <w:rStyle w:val="EndnoteReference"/>
          <w:rFonts w:ascii="Calibri" w:hAnsi="Calibri" w:cs="Calibri"/>
        </w:rPr>
        <w:endnoteReference w:id="117"/>
      </w:r>
    </w:p>
    <w:p w14:paraId="1C57D33B" w14:textId="7B0DA731" w:rsidR="00710E5A" w:rsidRPr="00284BC3" w:rsidRDefault="00710E5A" w:rsidP="00284BC3">
      <w:pPr>
        <w:rPr>
          <w:rFonts w:ascii="Calibri" w:hAnsi="Calibri" w:cs="Calibri"/>
        </w:rPr>
      </w:pPr>
      <w:r w:rsidRPr="00284BC3">
        <w:rPr>
          <w:rFonts w:ascii="Calibri" w:hAnsi="Calibri" w:cs="Calibri"/>
        </w:rPr>
        <w:t>If additional respondents are identified, [Institution Name] will</w:t>
      </w:r>
      <w:r>
        <w:rPr>
          <w:rFonts w:ascii="Calibri" w:hAnsi="Calibri" w:cs="Calibri"/>
        </w:rPr>
        <w:t xml:space="preserve"> provide written n</w:t>
      </w:r>
      <w:r w:rsidRPr="00284BC3">
        <w:rPr>
          <w:rFonts w:ascii="Calibri" w:hAnsi="Calibri" w:cs="Calibri"/>
        </w:rPr>
        <w:t>otif</w:t>
      </w:r>
      <w:r>
        <w:rPr>
          <w:rFonts w:ascii="Calibri" w:hAnsi="Calibri" w:cs="Calibri"/>
        </w:rPr>
        <w:t>ication to</w:t>
      </w:r>
      <w:r w:rsidRPr="00284BC3">
        <w:rPr>
          <w:rFonts w:ascii="Calibri" w:hAnsi="Calibri" w:cs="Calibri"/>
        </w:rPr>
        <w:t xml:space="preserve"> the new respondent(s)</w:t>
      </w:r>
      <w:r>
        <w:rPr>
          <w:rFonts w:ascii="Calibri" w:hAnsi="Calibri" w:cs="Calibri"/>
        </w:rPr>
        <w:t>.</w:t>
      </w:r>
      <w:r>
        <w:rPr>
          <w:rStyle w:val="EndnoteReference"/>
          <w:rFonts w:ascii="Calibri" w:hAnsi="Calibri" w:cs="Calibri"/>
        </w:rPr>
        <w:endnoteReference w:id="118"/>
      </w:r>
      <w:r>
        <w:rPr>
          <w:rFonts w:ascii="Calibri" w:hAnsi="Calibri" w:cs="Calibri"/>
        </w:rPr>
        <w:t xml:space="preserve"> All</w:t>
      </w:r>
      <w:r w:rsidRPr="00284BC3">
        <w:rPr>
          <w:rFonts w:ascii="Calibri" w:hAnsi="Calibri" w:cs="Calibri"/>
        </w:rPr>
        <w:t xml:space="preserve"> additional respondents will be given the same rights and opportunities as the initial respondent.</w:t>
      </w:r>
      <w:r>
        <w:rPr>
          <w:rStyle w:val="EndnoteReference"/>
          <w:rFonts w:ascii="Calibri" w:hAnsi="Calibri" w:cs="Calibri"/>
        </w:rPr>
        <w:endnoteReference w:id="119"/>
      </w:r>
      <w:r w:rsidRPr="00284BC3">
        <w:rPr>
          <w:rFonts w:ascii="Calibri" w:hAnsi="Calibri" w:cs="Calibri"/>
        </w:rPr>
        <w:t xml:space="preserve"> </w:t>
      </w:r>
      <w:r>
        <w:rPr>
          <w:rFonts w:ascii="Calibri" w:hAnsi="Calibri" w:cs="Calibri"/>
        </w:rPr>
        <w:t>Only allegations specific to a particular respondent will be included in the notification to that respondent.</w:t>
      </w:r>
      <w:r>
        <w:rPr>
          <w:rStyle w:val="EndnoteReference"/>
          <w:rFonts w:ascii="Calibri" w:hAnsi="Calibri" w:cs="Calibri"/>
        </w:rPr>
        <w:endnoteReference w:id="120"/>
      </w:r>
      <w:r w:rsidRPr="00284BC3">
        <w:rPr>
          <w:rFonts w:ascii="Calibri" w:hAnsi="Calibri" w:cs="Calibri"/>
        </w:rPr>
        <w:t xml:space="preserve">  </w:t>
      </w:r>
    </w:p>
    <w:p w14:paraId="704F4996" w14:textId="1A9651FE" w:rsidR="00710E5A" w:rsidRPr="002E3EC3" w:rsidRDefault="00710E5A" w:rsidP="00284BC3">
      <w:pPr>
        <w:rPr>
          <w:rFonts w:ascii="Calibri" w:hAnsi="Calibri" w:cs="Calibri"/>
          <w:b/>
          <w:bCs/>
        </w:rPr>
      </w:pPr>
      <w:r w:rsidRPr="002E3EC3">
        <w:rPr>
          <w:rFonts w:ascii="Calibri" w:hAnsi="Calibri" w:cs="Calibri"/>
          <w:b/>
          <w:bCs/>
        </w:rPr>
        <w:t xml:space="preserve">Convening the Committee </w:t>
      </w:r>
      <w:r w:rsidR="00A72F53">
        <w:rPr>
          <w:rFonts w:ascii="Calibri" w:hAnsi="Calibri" w:cs="Calibri"/>
          <w:b/>
          <w:bCs/>
        </w:rPr>
        <w:t>and</w:t>
      </w:r>
      <w:r w:rsidRPr="002E3EC3">
        <w:rPr>
          <w:rFonts w:ascii="Calibri" w:hAnsi="Calibri" w:cs="Calibri"/>
          <w:b/>
          <w:bCs/>
        </w:rPr>
        <w:t xml:space="preserve"> Ensuring Neutrality</w:t>
      </w:r>
    </w:p>
    <w:p w14:paraId="2F343EE9" w14:textId="23BB689B" w:rsidR="00710E5A" w:rsidRDefault="00710E5A" w:rsidP="00284BC3">
      <w:pPr>
        <w:rPr>
          <w:rFonts w:ascii="Calibri" w:hAnsi="Calibri" w:cs="Calibri"/>
        </w:rPr>
      </w:pPr>
      <w:r w:rsidRPr="00284BC3">
        <w:rPr>
          <w:rFonts w:ascii="Calibri" w:hAnsi="Calibri" w:cs="Calibri"/>
        </w:rPr>
        <w:t>[Institution Name] will ensure that all inquiry committee members</w:t>
      </w:r>
      <w:r>
        <w:rPr>
          <w:rFonts w:ascii="Calibri" w:hAnsi="Calibri" w:cs="Calibri"/>
        </w:rPr>
        <w:t xml:space="preserve"> u</w:t>
      </w:r>
      <w:r w:rsidRPr="00284BC3">
        <w:rPr>
          <w:rFonts w:ascii="Calibri" w:hAnsi="Calibri" w:cs="Calibri"/>
        </w:rPr>
        <w:t>nderstand their commission</w:t>
      </w:r>
      <w:r>
        <w:rPr>
          <w:rFonts w:ascii="Calibri" w:hAnsi="Calibri" w:cs="Calibri"/>
        </w:rPr>
        <w:t>, k</w:t>
      </w:r>
      <w:r w:rsidRPr="00284BC3">
        <w:rPr>
          <w:rFonts w:ascii="Calibri" w:hAnsi="Calibri" w:cs="Calibri"/>
        </w:rPr>
        <w:t>eep the identities of respondents, complainants, and witnesses confidential</w:t>
      </w:r>
      <w:r w:rsidR="00795C1A">
        <w:rPr>
          <w:rFonts w:ascii="Calibri" w:hAnsi="Calibri" w:cs="Calibri"/>
        </w:rPr>
        <w:t>,</w:t>
      </w:r>
      <w:r w:rsidRPr="00284BC3">
        <w:rPr>
          <w:rFonts w:ascii="Calibri" w:hAnsi="Calibri" w:cs="Calibri"/>
        </w:rPr>
        <w:t xml:space="preserve"> and</w:t>
      </w:r>
      <w:r>
        <w:rPr>
          <w:rFonts w:ascii="Calibri" w:hAnsi="Calibri" w:cs="Calibri"/>
        </w:rPr>
        <w:t xml:space="preserve"> c</w:t>
      </w:r>
      <w:r w:rsidRPr="00284BC3">
        <w:rPr>
          <w:rFonts w:ascii="Calibri" w:hAnsi="Calibri" w:cs="Calibri"/>
        </w:rPr>
        <w:t xml:space="preserve">onduct the research misconduct proceedings in compliance with the PHS regulation. In lieu of a committee, </w:t>
      </w:r>
      <w:r w:rsidR="004E43C6">
        <w:rPr>
          <w:rFonts w:ascii="Calibri" w:hAnsi="Calibri" w:cs="Calibri"/>
        </w:rPr>
        <w:t xml:space="preserve">the institution </w:t>
      </w:r>
      <w:r w:rsidRPr="00284BC3">
        <w:rPr>
          <w:rFonts w:ascii="Calibri" w:hAnsi="Calibri" w:cs="Calibri"/>
        </w:rPr>
        <w:t>may task the RIO or another designated institutional official to conduct the inquiry, provided this person utilizes subject matter experts as needed to assist in the inquiry.</w:t>
      </w:r>
      <w:r>
        <w:rPr>
          <w:rStyle w:val="EndnoteReference"/>
          <w:rFonts w:ascii="Calibri" w:hAnsi="Calibri" w:cs="Calibri"/>
        </w:rPr>
        <w:endnoteReference w:id="121"/>
      </w:r>
      <w:r w:rsidRPr="00284BC3">
        <w:rPr>
          <w:rFonts w:ascii="Calibri" w:hAnsi="Calibri" w:cs="Calibri"/>
        </w:rPr>
        <w:t xml:space="preserve"> </w:t>
      </w:r>
    </w:p>
    <w:p w14:paraId="10BEAF79" w14:textId="74A42E03" w:rsidR="00710E5A" w:rsidRPr="005B3188" w:rsidRDefault="00710E5A" w:rsidP="00284BC3">
      <w:pPr>
        <w:rPr>
          <w:rFonts w:ascii="Calibri" w:hAnsi="Calibri" w:cs="Calibri"/>
          <w:b/>
          <w:bCs/>
        </w:rPr>
      </w:pPr>
      <w:r w:rsidRPr="005B3188">
        <w:rPr>
          <w:rFonts w:ascii="Calibri" w:hAnsi="Calibri" w:cs="Calibri"/>
          <w:b/>
          <w:bCs/>
        </w:rPr>
        <w:t xml:space="preserve">Determining </w:t>
      </w:r>
      <w:r w:rsidR="00A72F53">
        <w:rPr>
          <w:rFonts w:ascii="Calibri" w:hAnsi="Calibri" w:cs="Calibri"/>
          <w:b/>
          <w:bCs/>
        </w:rPr>
        <w:t>Whether</w:t>
      </w:r>
      <w:r w:rsidR="00A72F53" w:rsidRPr="005B3188">
        <w:rPr>
          <w:rFonts w:ascii="Calibri" w:hAnsi="Calibri" w:cs="Calibri"/>
          <w:b/>
          <w:bCs/>
        </w:rPr>
        <w:t xml:space="preserve"> </w:t>
      </w:r>
      <w:r w:rsidRPr="005B3188">
        <w:rPr>
          <w:rFonts w:ascii="Calibri" w:hAnsi="Calibri" w:cs="Calibri"/>
          <w:b/>
          <w:bCs/>
        </w:rPr>
        <w:t xml:space="preserve">an </w:t>
      </w:r>
      <w:proofErr w:type="gramStart"/>
      <w:r>
        <w:rPr>
          <w:rFonts w:ascii="Calibri" w:hAnsi="Calibri" w:cs="Calibri"/>
          <w:b/>
          <w:bCs/>
        </w:rPr>
        <w:t>I</w:t>
      </w:r>
      <w:r w:rsidRPr="005B3188">
        <w:rPr>
          <w:rFonts w:ascii="Calibri" w:hAnsi="Calibri" w:cs="Calibri"/>
          <w:b/>
          <w:bCs/>
        </w:rPr>
        <w:t xml:space="preserve">nvestigation </w:t>
      </w:r>
      <w:r w:rsidR="00A72F53">
        <w:rPr>
          <w:rFonts w:ascii="Calibri" w:hAnsi="Calibri" w:cs="Calibri"/>
          <w:b/>
          <w:bCs/>
        </w:rPr>
        <w:t>I</w:t>
      </w:r>
      <w:r w:rsidRPr="005B3188">
        <w:rPr>
          <w:rFonts w:ascii="Calibri" w:hAnsi="Calibri" w:cs="Calibri"/>
          <w:b/>
          <w:bCs/>
        </w:rPr>
        <w:t xml:space="preserve">s </w:t>
      </w:r>
      <w:r>
        <w:rPr>
          <w:rFonts w:ascii="Calibri" w:hAnsi="Calibri" w:cs="Calibri"/>
          <w:b/>
          <w:bCs/>
        </w:rPr>
        <w:t>W</w:t>
      </w:r>
      <w:r w:rsidRPr="005B3188">
        <w:rPr>
          <w:rFonts w:ascii="Calibri" w:hAnsi="Calibri" w:cs="Calibri"/>
          <w:b/>
          <w:bCs/>
        </w:rPr>
        <w:t>arranted</w:t>
      </w:r>
      <w:proofErr w:type="gramEnd"/>
    </w:p>
    <w:p w14:paraId="25EA2130" w14:textId="2E9C9D97" w:rsidR="00710E5A" w:rsidRDefault="00710E5A" w:rsidP="00284BC3">
      <w:pPr>
        <w:rPr>
          <w:rFonts w:ascii="Calibri" w:hAnsi="Calibri" w:cs="Calibri"/>
        </w:rPr>
      </w:pPr>
      <w:r w:rsidRPr="00284BC3">
        <w:rPr>
          <w:rFonts w:ascii="Calibri" w:hAnsi="Calibri" w:cs="Calibri"/>
        </w:rPr>
        <w:t>The inquiry committee</w:t>
      </w:r>
      <w:r>
        <w:rPr>
          <w:rFonts w:ascii="Calibri" w:hAnsi="Calibri" w:cs="Calibri"/>
        </w:rPr>
        <w:t xml:space="preserve">, RIO, or other designated institutional official </w:t>
      </w:r>
      <w:r w:rsidRPr="00284BC3">
        <w:rPr>
          <w:rFonts w:ascii="Calibri" w:hAnsi="Calibri" w:cs="Calibri"/>
        </w:rPr>
        <w:t>will conduct a preliminary review of the evidence.</w:t>
      </w:r>
      <w:r>
        <w:rPr>
          <w:rStyle w:val="EndnoteReference"/>
          <w:rFonts w:ascii="Calibri" w:hAnsi="Calibri" w:cs="Calibri"/>
        </w:rPr>
        <w:endnoteReference w:id="122"/>
      </w:r>
      <w:r>
        <w:rPr>
          <w:rFonts w:ascii="Calibri" w:hAnsi="Calibri" w:cs="Calibri"/>
        </w:rPr>
        <w:t xml:space="preserve"> </w:t>
      </w:r>
      <w:r w:rsidRPr="00284BC3">
        <w:rPr>
          <w:rFonts w:ascii="Calibri" w:hAnsi="Calibri" w:cs="Calibri"/>
        </w:rPr>
        <w:t>In the process of fact-finding, the inquiry committee may interview the respondent and/or witnesses</w:t>
      </w:r>
      <w:r>
        <w:rPr>
          <w:rFonts w:ascii="Calibri" w:hAnsi="Calibri" w:cs="Calibri"/>
        </w:rPr>
        <w:t>.</w:t>
      </w:r>
      <w:r>
        <w:rPr>
          <w:rStyle w:val="EndnoteReference"/>
          <w:rFonts w:ascii="Calibri" w:hAnsi="Calibri" w:cs="Calibri"/>
        </w:rPr>
        <w:endnoteReference w:id="123"/>
      </w:r>
      <w:r>
        <w:rPr>
          <w:rFonts w:ascii="Calibri" w:hAnsi="Calibri" w:cs="Calibri"/>
        </w:rPr>
        <w:t xml:space="preserve"> </w:t>
      </w:r>
      <w:r w:rsidRPr="00E52944">
        <w:rPr>
          <w:rFonts w:ascii="Calibri" w:hAnsi="Calibri" w:cs="Calibri"/>
        </w:rPr>
        <w:t>An</w:t>
      </w:r>
      <w:r>
        <w:rPr>
          <w:rFonts w:ascii="Calibri" w:hAnsi="Calibri" w:cs="Calibri"/>
        </w:rPr>
        <w:t xml:space="preserve"> </w:t>
      </w:r>
      <w:r w:rsidRPr="00E52944">
        <w:rPr>
          <w:rFonts w:ascii="Calibri" w:hAnsi="Calibri" w:cs="Calibri"/>
        </w:rPr>
        <w:t xml:space="preserve">investigation is warranted </w:t>
      </w:r>
      <w:r w:rsidR="00084FB9">
        <w:rPr>
          <w:rFonts w:ascii="Calibri" w:hAnsi="Calibri" w:cs="Calibri"/>
        </w:rPr>
        <w:t>if</w:t>
      </w:r>
      <w:r>
        <w:rPr>
          <w:rFonts w:ascii="Calibri" w:hAnsi="Calibri" w:cs="Calibri"/>
        </w:rPr>
        <w:t xml:space="preserve"> </w:t>
      </w:r>
      <w:r w:rsidRPr="00E52944">
        <w:rPr>
          <w:rFonts w:ascii="Calibri" w:hAnsi="Calibri" w:cs="Calibri"/>
        </w:rPr>
        <w:t>(</w:t>
      </w:r>
      <w:r w:rsidR="00A72F53">
        <w:rPr>
          <w:rFonts w:ascii="Calibri" w:hAnsi="Calibri" w:cs="Calibri"/>
        </w:rPr>
        <w:t>a</w:t>
      </w:r>
      <w:r w:rsidRPr="00E52944">
        <w:rPr>
          <w:rFonts w:ascii="Calibri" w:hAnsi="Calibri" w:cs="Calibri"/>
        </w:rPr>
        <w:t xml:space="preserve">) </w:t>
      </w:r>
      <w:r>
        <w:rPr>
          <w:rFonts w:ascii="Calibri" w:hAnsi="Calibri" w:cs="Calibri"/>
        </w:rPr>
        <w:t>t</w:t>
      </w:r>
      <w:r w:rsidRPr="00E52944">
        <w:rPr>
          <w:rFonts w:ascii="Calibri" w:hAnsi="Calibri" w:cs="Calibri"/>
        </w:rPr>
        <w:t>here is a reasonable basis for</w:t>
      </w:r>
      <w:r>
        <w:rPr>
          <w:rFonts w:ascii="Calibri" w:hAnsi="Calibri" w:cs="Calibri"/>
        </w:rPr>
        <w:t xml:space="preserve"> </w:t>
      </w:r>
      <w:r w:rsidRPr="00E52944">
        <w:rPr>
          <w:rFonts w:ascii="Calibri" w:hAnsi="Calibri" w:cs="Calibri"/>
        </w:rPr>
        <w:t>concluding that the allegation falls</w:t>
      </w:r>
      <w:r>
        <w:rPr>
          <w:rFonts w:ascii="Calibri" w:hAnsi="Calibri" w:cs="Calibri"/>
        </w:rPr>
        <w:t xml:space="preserve"> </w:t>
      </w:r>
      <w:r w:rsidRPr="00E52944">
        <w:rPr>
          <w:rFonts w:ascii="Calibri" w:hAnsi="Calibri" w:cs="Calibri"/>
        </w:rPr>
        <w:t>within the definition of research</w:t>
      </w:r>
      <w:r>
        <w:rPr>
          <w:rFonts w:ascii="Calibri" w:hAnsi="Calibri" w:cs="Calibri"/>
        </w:rPr>
        <w:t xml:space="preserve"> </w:t>
      </w:r>
      <w:r w:rsidRPr="00E52944">
        <w:rPr>
          <w:rFonts w:ascii="Calibri" w:hAnsi="Calibri" w:cs="Calibri"/>
        </w:rPr>
        <w:t xml:space="preserve">misconduct under </w:t>
      </w:r>
      <w:r>
        <w:rPr>
          <w:rFonts w:ascii="Calibri" w:hAnsi="Calibri" w:cs="Calibri"/>
        </w:rPr>
        <w:t xml:space="preserve">42 </w:t>
      </w:r>
      <w:r w:rsidR="00604EC1">
        <w:rPr>
          <w:rFonts w:ascii="Calibri" w:hAnsi="Calibri" w:cs="Calibri"/>
        </w:rPr>
        <w:t>CFR</w:t>
      </w:r>
      <w:r>
        <w:rPr>
          <w:rFonts w:ascii="Calibri" w:hAnsi="Calibri" w:cs="Calibri"/>
        </w:rPr>
        <w:t xml:space="preserve"> Part 93 </w:t>
      </w:r>
      <w:r w:rsidRPr="00E52944">
        <w:rPr>
          <w:rFonts w:ascii="Calibri" w:hAnsi="Calibri" w:cs="Calibri"/>
        </w:rPr>
        <w:t>and involves</w:t>
      </w:r>
      <w:r>
        <w:rPr>
          <w:rFonts w:ascii="Calibri" w:hAnsi="Calibri" w:cs="Calibri"/>
        </w:rPr>
        <w:t xml:space="preserve"> </w:t>
      </w:r>
      <w:r w:rsidRPr="00E52944">
        <w:rPr>
          <w:rFonts w:ascii="Calibri" w:hAnsi="Calibri" w:cs="Calibri"/>
        </w:rPr>
        <w:t>PHS-supported biomedical or</w:t>
      </w:r>
      <w:r>
        <w:rPr>
          <w:rFonts w:ascii="Calibri" w:hAnsi="Calibri" w:cs="Calibri"/>
        </w:rPr>
        <w:t xml:space="preserve"> </w:t>
      </w:r>
      <w:r w:rsidRPr="00E52944">
        <w:rPr>
          <w:rFonts w:ascii="Calibri" w:hAnsi="Calibri" w:cs="Calibri"/>
        </w:rPr>
        <w:t>behavioral research, biomedical or</w:t>
      </w:r>
      <w:r>
        <w:rPr>
          <w:rFonts w:ascii="Calibri" w:hAnsi="Calibri" w:cs="Calibri"/>
        </w:rPr>
        <w:t xml:space="preserve"> </w:t>
      </w:r>
      <w:r w:rsidRPr="00E52944">
        <w:rPr>
          <w:rFonts w:ascii="Calibri" w:hAnsi="Calibri" w:cs="Calibri"/>
        </w:rPr>
        <w:t>behavioral research training, or</w:t>
      </w:r>
      <w:r>
        <w:rPr>
          <w:rFonts w:ascii="Calibri" w:hAnsi="Calibri" w:cs="Calibri"/>
        </w:rPr>
        <w:t xml:space="preserve"> </w:t>
      </w:r>
      <w:r w:rsidRPr="00E52944">
        <w:rPr>
          <w:rFonts w:ascii="Calibri" w:hAnsi="Calibri" w:cs="Calibri"/>
        </w:rPr>
        <w:t>activities related to that research or</w:t>
      </w:r>
      <w:r>
        <w:rPr>
          <w:rFonts w:ascii="Calibri" w:hAnsi="Calibri" w:cs="Calibri"/>
        </w:rPr>
        <w:t xml:space="preserve"> </w:t>
      </w:r>
      <w:r w:rsidRPr="00E52944">
        <w:rPr>
          <w:rFonts w:ascii="Calibri" w:hAnsi="Calibri" w:cs="Calibri"/>
        </w:rPr>
        <w:t>research training, as provided in</w:t>
      </w:r>
      <w:r>
        <w:rPr>
          <w:rFonts w:ascii="Calibri" w:hAnsi="Calibri" w:cs="Calibri"/>
        </w:rPr>
        <w:t xml:space="preserve"> </w:t>
      </w:r>
      <w:r w:rsidRPr="00E52944">
        <w:rPr>
          <w:rFonts w:ascii="Calibri" w:hAnsi="Calibri" w:cs="Calibri"/>
        </w:rPr>
        <w:t>§ 93.102; and</w:t>
      </w:r>
      <w:r>
        <w:rPr>
          <w:rFonts w:ascii="Calibri" w:hAnsi="Calibri" w:cs="Calibri"/>
        </w:rPr>
        <w:t xml:space="preserve"> </w:t>
      </w:r>
      <w:r w:rsidRPr="00E52944">
        <w:rPr>
          <w:rFonts w:ascii="Calibri" w:hAnsi="Calibri" w:cs="Calibri"/>
        </w:rPr>
        <w:t>(</w:t>
      </w:r>
      <w:r w:rsidR="00A72F53">
        <w:rPr>
          <w:rFonts w:ascii="Calibri" w:hAnsi="Calibri" w:cs="Calibri"/>
        </w:rPr>
        <w:t>b</w:t>
      </w:r>
      <w:r w:rsidRPr="00E52944">
        <w:rPr>
          <w:rFonts w:ascii="Calibri" w:hAnsi="Calibri" w:cs="Calibri"/>
        </w:rPr>
        <w:t xml:space="preserve">) </w:t>
      </w:r>
      <w:r w:rsidR="007D50E9">
        <w:rPr>
          <w:rFonts w:ascii="Calibri" w:hAnsi="Calibri" w:cs="Calibri"/>
        </w:rPr>
        <w:t>p</w:t>
      </w:r>
      <w:r w:rsidRPr="00E52944">
        <w:rPr>
          <w:rFonts w:ascii="Calibri" w:hAnsi="Calibri" w:cs="Calibri"/>
        </w:rPr>
        <w:t>reliminary information-gathering</w:t>
      </w:r>
      <w:r>
        <w:rPr>
          <w:rFonts w:ascii="Calibri" w:hAnsi="Calibri" w:cs="Calibri"/>
        </w:rPr>
        <w:t xml:space="preserve"> </w:t>
      </w:r>
      <w:r w:rsidRPr="00E52944">
        <w:rPr>
          <w:rFonts w:ascii="Calibri" w:hAnsi="Calibri" w:cs="Calibri"/>
        </w:rPr>
        <w:t>and fact-finding from the inquiry</w:t>
      </w:r>
      <w:r>
        <w:rPr>
          <w:rFonts w:ascii="Calibri" w:hAnsi="Calibri" w:cs="Calibri"/>
        </w:rPr>
        <w:t xml:space="preserve"> </w:t>
      </w:r>
      <w:r w:rsidRPr="00E52944">
        <w:rPr>
          <w:rFonts w:ascii="Calibri" w:hAnsi="Calibri" w:cs="Calibri"/>
        </w:rPr>
        <w:t>indicates that the allegation may have</w:t>
      </w:r>
      <w:r>
        <w:rPr>
          <w:rFonts w:ascii="Calibri" w:hAnsi="Calibri" w:cs="Calibri"/>
        </w:rPr>
        <w:t xml:space="preserve"> </w:t>
      </w:r>
      <w:r w:rsidRPr="00E52944">
        <w:rPr>
          <w:rFonts w:ascii="Calibri" w:hAnsi="Calibri" w:cs="Calibri"/>
        </w:rPr>
        <w:t>substance.</w:t>
      </w:r>
      <w:r>
        <w:rPr>
          <w:rStyle w:val="EndnoteReference"/>
          <w:rFonts w:ascii="Calibri" w:hAnsi="Calibri" w:cs="Calibri"/>
        </w:rPr>
        <w:endnoteReference w:id="124"/>
      </w:r>
      <w:r>
        <w:rPr>
          <w:rFonts w:ascii="Calibri" w:hAnsi="Calibri" w:cs="Calibri"/>
        </w:rPr>
        <w:t xml:space="preserve">  </w:t>
      </w:r>
    </w:p>
    <w:p w14:paraId="7C9A2727" w14:textId="3B065B1A" w:rsidR="00710E5A" w:rsidRDefault="00710E5A" w:rsidP="00284BC3">
      <w:pPr>
        <w:rPr>
          <w:rFonts w:ascii="Calibri" w:hAnsi="Calibri" w:cs="Calibri"/>
        </w:rPr>
      </w:pPr>
      <w:r>
        <w:rPr>
          <w:rFonts w:ascii="Calibri" w:hAnsi="Calibri" w:cs="Calibri"/>
        </w:rPr>
        <w:t>The</w:t>
      </w:r>
      <w:r w:rsidRPr="00284BC3">
        <w:rPr>
          <w:rFonts w:ascii="Calibri" w:hAnsi="Calibri" w:cs="Calibri"/>
        </w:rPr>
        <w:t xml:space="preserve"> inquiry committee will not determine </w:t>
      </w:r>
      <w:r w:rsidR="00084FB9">
        <w:rPr>
          <w:rFonts w:ascii="Calibri" w:hAnsi="Calibri" w:cs="Calibri"/>
        </w:rPr>
        <w:t>if</w:t>
      </w:r>
      <w:r w:rsidRPr="00284BC3">
        <w:rPr>
          <w:rFonts w:ascii="Calibri" w:hAnsi="Calibri" w:cs="Calibri"/>
        </w:rPr>
        <w:t xml:space="preserve"> research misconduct occurred, nor assess </w:t>
      </w:r>
      <w:r w:rsidR="00A72F53">
        <w:rPr>
          <w:rFonts w:ascii="Calibri" w:hAnsi="Calibri" w:cs="Calibri"/>
        </w:rPr>
        <w:t>whether</w:t>
      </w:r>
      <w:r w:rsidRPr="00284BC3">
        <w:rPr>
          <w:rFonts w:ascii="Calibri" w:hAnsi="Calibri" w:cs="Calibri"/>
        </w:rPr>
        <w:t xml:space="preserve"> the alleged misconduct was intentional, knowing, or reckless</w:t>
      </w:r>
      <w:r>
        <w:rPr>
          <w:rFonts w:ascii="Calibri" w:hAnsi="Calibri" w:cs="Calibri"/>
        </w:rPr>
        <w:t xml:space="preserve">; such a determination </w:t>
      </w:r>
      <w:proofErr w:type="gramStart"/>
      <w:r>
        <w:rPr>
          <w:rFonts w:ascii="Calibri" w:hAnsi="Calibri" w:cs="Calibri"/>
        </w:rPr>
        <w:t>is not made</w:t>
      </w:r>
      <w:proofErr w:type="gramEnd"/>
      <w:r>
        <w:rPr>
          <w:rFonts w:ascii="Calibri" w:hAnsi="Calibri" w:cs="Calibri"/>
        </w:rPr>
        <w:t xml:space="preserve"> until </w:t>
      </w:r>
      <w:r w:rsidRPr="00284BC3">
        <w:rPr>
          <w:rFonts w:ascii="Calibri" w:hAnsi="Calibri" w:cs="Calibri"/>
        </w:rPr>
        <w:t>the case proceeds to an investigation.</w:t>
      </w:r>
      <w:r>
        <w:rPr>
          <w:rStyle w:val="EndnoteReference"/>
          <w:rFonts w:ascii="Calibri" w:hAnsi="Calibri" w:cs="Calibri"/>
        </w:rPr>
        <w:endnoteReference w:id="125"/>
      </w:r>
      <w:r>
        <w:rPr>
          <w:rFonts w:ascii="Calibri" w:hAnsi="Calibri" w:cs="Calibri"/>
        </w:rPr>
        <w:t xml:space="preserve"> </w:t>
      </w:r>
    </w:p>
    <w:p w14:paraId="3D1706B0" w14:textId="1635F960" w:rsidR="00937BC9" w:rsidRPr="00C1011F" w:rsidRDefault="00937BC9" w:rsidP="00284BC3">
      <w:pPr>
        <w:rPr>
          <w:rFonts w:ascii="Calibri" w:hAnsi="Calibri" w:cs="Calibri"/>
          <w:b/>
          <w:bCs/>
        </w:rPr>
      </w:pPr>
      <w:r>
        <w:rPr>
          <w:rFonts w:ascii="Calibri" w:hAnsi="Calibri" w:cs="Calibri"/>
          <w:b/>
          <w:bCs/>
        </w:rPr>
        <w:t>Documenting the Inquiry</w:t>
      </w:r>
    </w:p>
    <w:p w14:paraId="2CFF136B" w14:textId="1D7EA6F1" w:rsidR="00710E5A" w:rsidRDefault="00710E5A" w:rsidP="001B6A1A">
      <w:pPr>
        <w:rPr>
          <w:rFonts w:ascii="Calibri" w:hAnsi="Calibri" w:cs="Calibri"/>
        </w:rPr>
      </w:pPr>
      <w:r>
        <w:rPr>
          <w:rFonts w:ascii="Calibri" w:hAnsi="Calibri" w:cs="Calibri"/>
        </w:rPr>
        <w:t>At the conclusion of the inquiry, regardless of whether an investigation is warranted, the inquiry committee, RIO, or other designated institutional official will p</w:t>
      </w:r>
      <w:r w:rsidRPr="00284BC3">
        <w:rPr>
          <w:rFonts w:ascii="Calibri" w:hAnsi="Calibri" w:cs="Calibri"/>
        </w:rPr>
        <w:t>repare a written inquiry report</w:t>
      </w:r>
      <w:r>
        <w:rPr>
          <w:rFonts w:ascii="Calibri" w:hAnsi="Calibri" w:cs="Calibri"/>
        </w:rPr>
        <w:t>. The</w:t>
      </w:r>
      <w:r w:rsidRPr="00950976">
        <w:rPr>
          <w:rFonts w:ascii="Calibri" w:hAnsi="Calibri" w:cs="Calibri"/>
        </w:rPr>
        <w:t xml:space="preserve"> </w:t>
      </w:r>
      <w:r>
        <w:rPr>
          <w:rFonts w:ascii="Calibri" w:hAnsi="Calibri" w:cs="Calibri"/>
        </w:rPr>
        <w:t>c</w:t>
      </w:r>
      <w:r w:rsidRPr="00950976">
        <w:rPr>
          <w:rFonts w:ascii="Calibri" w:hAnsi="Calibri" w:cs="Calibri"/>
        </w:rPr>
        <w:t xml:space="preserve">ontents of </w:t>
      </w:r>
      <w:r>
        <w:rPr>
          <w:rFonts w:ascii="Calibri" w:hAnsi="Calibri" w:cs="Calibri"/>
        </w:rPr>
        <w:t>a complete</w:t>
      </w:r>
      <w:r w:rsidRPr="00950976">
        <w:rPr>
          <w:rFonts w:ascii="Calibri" w:hAnsi="Calibri" w:cs="Calibri"/>
        </w:rPr>
        <w:t xml:space="preserve"> </w:t>
      </w:r>
      <w:r>
        <w:rPr>
          <w:rFonts w:ascii="Calibri" w:hAnsi="Calibri" w:cs="Calibri"/>
        </w:rPr>
        <w:t>i</w:t>
      </w:r>
      <w:r w:rsidRPr="00950976">
        <w:rPr>
          <w:rFonts w:ascii="Calibri" w:hAnsi="Calibri" w:cs="Calibri"/>
        </w:rPr>
        <w:t xml:space="preserve">nquiry </w:t>
      </w:r>
      <w:r>
        <w:rPr>
          <w:rFonts w:ascii="Calibri" w:hAnsi="Calibri" w:cs="Calibri"/>
        </w:rPr>
        <w:t>r</w:t>
      </w:r>
      <w:r w:rsidRPr="00950976">
        <w:rPr>
          <w:rFonts w:ascii="Calibri" w:hAnsi="Calibri" w:cs="Calibri"/>
        </w:rPr>
        <w:t>eport</w:t>
      </w:r>
      <w:r>
        <w:rPr>
          <w:rFonts w:ascii="Calibri" w:hAnsi="Calibri" w:cs="Calibri"/>
        </w:rPr>
        <w:t xml:space="preserve"> </w:t>
      </w:r>
      <w:r w:rsidR="002B78F1">
        <w:rPr>
          <w:rFonts w:ascii="Calibri" w:hAnsi="Calibri" w:cs="Calibri"/>
        </w:rPr>
        <w:t>will</w:t>
      </w:r>
      <w:r>
        <w:rPr>
          <w:rFonts w:ascii="Calibri" w:hAnsi="Calibri" w:cs="Calibri"/>
        </w:rPr>
        <w:t xml:space="preserve"> </w:t>
      </w:r>
      <w:r w:rsidRPr="00950976">
        <w:rPr>
          <w:rFonts w:ascii="Calibri" w:hAnsi="Calibri" w:cs="Calibri"/>
        </w:rPr>
        <w:t>include:</w:t>
      </w:r>
      <w:r>
        <w:rPr>
          <w:rFonts w:ascii="Calibri" w:hAnsi="Calibri" w:cs="Calibri"/>
        </w:rPr>
        <w:t xml:space="preserve"> </w:t>
      </w:r>
    </w:p>
    <w:p w14:paraId="5098B7CD" w14:textId="77777777" w:rsidR="00710E5A" w:rsidRDefault="00710E5A" w:rsidP="001B6A1A">
      <w:pPr>
        <w:pStyle w:val="ListParagraph"/>
        <w:numPr>
          <w:ilvl w:val="0"/>
          <w:numId w:val="1"/>
        </w:numPr>
        <w:rPr>
          <w:rFonts w:ascii="Calibri" w:hAnsi="Calibri" w:cs="Calibri"/>
        </w:rPr>
      </w:pPr>
      <w:r w:rsidRPr="003A0E06">
        <w:rPr>
          <w:rFonts w:ascii="Calibri" w:hAnsi="Calibri" w:cs="Calibri"/>
        </w:rPr>
        <w:t>The names, professional aliases, and positions of the respondent and complainant(s)</w:t>
      </w:r>
      <w:r>
        <w:rPr>
          <w:rFonts w:ascii="Calibri" w:hAnsi="Calibri" w:cs="Calibri"/>
        </w:rPr>
        <w:t>.</w:t>
      </w:r>
    </w:p>
    <w:p w14:paraId="0DD01BB4" w14:textId="77777777" w:rsidR="00710E5A" w:rsidRDefault="00710E5A" w:rsidP="001B6A1A">
      <w:pPr>
        <w:pStyle w:val="ListParagraph"/>
        <w:numPr>
          <w:ilvl w:val="0"/>
          <w:numId w:val="1"/>
        </w:numPr>
        <w:rPr>
          <w:rFonts w:ascii="Calibri" w:hAnsi="Calibri" w:cs="Calibri"/>
        </w:rPr>
      </w:pPr>
      <w:r>
        <w:rPr>
          <w:rFonts w:ascii="Calibri" w:hAnsi="Calibri" w:cs="Calibri"/>
        </w:rPr>
        <w:t>A</w:t>
      </w:r>
      <w:r w:rsidRPr="003A0E06">
        <w:rPr>
          <w:rFonts w:ascii="Calibri" w:hAnsi="Calibri" w:cs="Calibri"/>
        </w:rPr>
        <w:t xml:space="preserve"> description of the allegation(s) of research misconduct</w:t>
      </w:r>
      <w:r>
        <w:rPr>
          <w:rFonts w:ascii="Calibri" w:hAnsi="Calibri" w:cs="Calibri"/>
        </w:rPr>
        <w:t>.</w:t>
      </w:r>
    </w:p>
    <w:p w14:paraId="03C36EE8" w14:textId="77777777" w:rsidR="00710E5A" w:rsidRDefault="00710E5A" w:rsidP="001B6A1A">
      <w:pPr>
        <w:pStyle w:val="ListParagraph"/>
        <w:numPr>
          <w:ilvl w:val="0"/>
          <w:numId w:val="1"/>
        </w:numPr>
        <w:rPr>
          <w:rFonts w:ascii="Calibri" w:hAnsi="Calibri" w:cs="Calibri"/>
        </w:rPr>
      </w:pPr>
      <w:r>
        <w:rPr>
          <w:rFonts w:ascii="Calibri" w:hAnsi="Calibri" w:cs="Calibri"/>
        </w:rPr>
        <w:t>Details about the</w:t>
      </w:r>
      <w:r w:rsidRPr="003A0E06">
        <w:rPr>
          <w:rFonts w:ascii="Calibri" w:hAnsi="Calibri" w:cs="Calibri"/>
        </w:rPr>
        <w:t xml:space="preserve"> PHS </w:t>
      </w:r>
      <w:r>
        <w:rPr>
          <w:rFonts w:ascii="Calibri" w:hAnsi="Calibri" w:cs="Calibri"/>
        </w:rPr>
        <w:t>funding</w:t>
      </w:r>
      <w:r w:rsidRPr="003A0E06">
        <w:rPr>
          <w:rFonts w:ascii="Calibri" w:hAnsi="Calibri" w:cs="Calibri"/>
        </w:rPr>
        <w:t>, including</w:t>
      </w:r>
      <w:r>
        <w:rPr>
          <w:rFonts w:ascii="Calibri" w:hAnsi="Calibri" w:cs="Calibri"/>
        </w:rPr>
        <w:t xml:space="preserve"> any </w:t>
      </w:r>
      <w:r w:rsidRPr="003A0E06">
        <w:rPr>
          <w:rFonts w:ascii="Calibri" w:hAnsi="Calibri" w:cs="Calibri"/>
        </w:rPr>
        <w:t>grant numbers, grant applications, contracts, and publications listing PHS support</w:t>
      </w:r>
      <w:r>
        <w:rPr>
          <w:rFonts w:ascii="Calibri" w:hAnsi="Calibri" w:cs="Calibri"/>
        </w:rPr>
        <w:t>.</w:t>
      </w:r>
    </w:p>
    <w:p w14:paraId="7B827BB1" w14:textId="77777777" w:rsidR="00710E5A" w:rsidRDefault="00710E5A" w:rsidP="001B6A1A">
      <w:pPr>
        <w:pStyle w:val="ListParagraph"/>
        <w:numPr>
          <w:ilvl w:val="0"/>
          <w:numId w:val="1"/>
        </w:numPr>
        <w:rPr>
          <w:rFonts w:ascii="Calibri" w:hAnsi="Calibri" w:cs="Calibri"/>
        </w:rPr>
      </w:pPr>
      <w:r>
        <w:rPr>
          <w:rFonts w:ascii="Calibri" w:hAnsi="Calibri" w:cs="Calibri"/>
        </w:rPr>
        <w:t>T</w:t>
      </w:r>
      <w:r w:rsidRPr="003A0E06">
        <w:rPr>
          <w:rFonts w:ascii="Calibri" w:hAnsi="Calibri" w:cs="Calibri"/>
        </w:rPr>
        <w:t>he composition of the inquiry committee, if used, including name(s), position(s), and subject matter expertise</w:t>
      </w:r>
      <w:r>
        <w:rPr>
          <w:rFonts w:ascii="Calibri" w:hAnsi="Calibri" w:cs="Calibri"/>
        </w:rPr>
        <w:t>.</w:t>
      </w:r>
    </w:p>
    <w:p w14:paraId="57D02518" w14:textId="77777777" w:rsidR="00710E5A" w:rsidRDefault="00710E5A" w:rsidP="001B6A1A">
      <w:pPr>
        <w:pStyle w:val="ListParagraph"/>
        <w:numPr>
          <w:ilvl w:val="0"/>
          <w:numId w:val="1"/>
        </w:numPr>
        <w:rPr>
          <w:rFonts w:ascii="Calibri" w:hAnsi="Calibri" w:cs="Calibri"/>
        </w:rPr>
      </w:pPr>
      <w:r>
        <w:rPr>
          <w:rFonts w:ascii="Calibri" w:hAnsi="Calibri" w:cs="Calibri"/>
        </w:rPr>
        <w:t>An i</w:t>
      </w:r>
      <w:r w:rsidRPr="003A0E06">
        <w:rPr>
          <w:rFonts w:ascii="Calibri" w:hAnsi="Calibri" w:cs="Calibri"/>
        </w:rPr>
        <w:t>nventory of sequestered research records and other evidence and description of how sequestration was conducted</w:t>
      </w:r>
      <w:r>
        <w:rPr>
          <w:rFonts w:ascii="Calibri" w:hAnsi="Calibri" w:cs="Calibri"/>
        </w:rPr>
        <w:t>.</w:t>
      </w:r>
    </w:p>
    <w:p w14:paraId="672BE3DB" w14:textId="77777777" w:rsidR="00710E5A" w:rsidRDefault="00710E5A" w:rsidP="001B6A1A">
      <w:pPr>
        <w:pStyle w:val="ListParagraph"/>
        <w:numPr>
          <w:ilvl w:val="0"/>
          <w:numId w:val="1"/>
        </w:numPr>
        <w:rPr>
          <w:rFonts w:ascii="Calibri" w:hAnsi="Calibri" w:cs="Calibri"/>
        </w:rPr>
      </w:pPr>
      <w:r w:rsidRPr="003A0E06">
        <w:rPr>
          <w:rFonts w:ascii="Calibri" w:hAnsi="Calibri" w:cs="Calibri"/>
        </w:rPr>
        <w:t>Transcripts of interviews, if transcribed</w:t>
      </w:r>
      <w:r>
        <w:rPr>
          <w:rFonts w:ascii="Calibri" w:hAnsi="Calibri" w:cs="Calibri"/>
        </w:rPr>
        <w:t>.</w:t>
      </w:r>
      <w:r w:rsidRPr="003A0E06">
        <w:rPr>
          <w:rFonts w:ascii="Calibri" w:hAnsi="Calibri" w:cs="Calibri"/>
        </w:rPr>
        <w:t xml:space="preserve"> </w:t>
      </w:r>
    </w:p>
    <w:p w14:paraId="19D1361B" w14:textId="77777777" w:rsidR="00710E5A" w:rsidRDefault="00710E5A" w:rsidP="001B6A1A">
      <w:pPr>
        <w:pStyle w:val="ListParagraph"/>
        <w:numPr>
          <w:ilvl w:val="0"/>
          <w:numId w:val="1"/>
        </w:numPr>
        <w:rPr>
          <w:rFonts w:ascii="Calibri" w:hAnsi="Calibri" w:cs="Calibri"/>
        </w:rPr>
      </w:pPr>
      <w:r>
        <w:rPr>
          <w:rFonts w:ascii="Calibri" w:hAnsi="Calibri" w:cs="Calibri"/>
        </w:rPr>
        <w:t>Inquiry t</w:t>
      </w:r>
      <w:r w:rsidRPr="003A0E06">
        <w:rPr>
          <w:rFonts w:ascii="Calibri" w:hAnsi="Calibri" w:cs="Calibri"/>
        </w:rPr>
        <w:t>imeline and procedural history</w:t>
      </w:r>
      <w:r>
        <w:rPr>
          <w:rFonts w:ascii="Calibri" w:hAnsi="Calibri" w:cs="Calibri"/>
        </w:rPr>
        <w:t>.</w:t>
      </w:r>
    </w:p>
    <w:p w14:paraId="0A1572B8" w14:textId="77777777" w:rsidR="00710E5A" w:rsidRDefault="00710E5A" w:rsidP="001B6A1A">
      <w:pPr>
        <w:pStyle w:val="ListParagraph"/>
        <w:numPr>
          <w:ilvl w:val="0"/>
          <w:numId w:val="1"/>
        </w:numPr>
        <w:rPr>
          <w:rFonts w:ascii="Calibri" w:hAnsi="Calibri" w:cs="Calibri"/>
        </w:rPr>
      </w:pPr>
      <w:r w:rsidRPr="003A0E06">
        <w:rPr>
          <w:rFonts w:ascii="Calibri" w:hAnsi="Calibri" w:cs="Calibri"/>
        </w:rPr>
        <w:t>Any scientific or forensic analyses conducted</w:t>
      </w:r>
      <w:r>
        <w:rPr>
          <w:rFonts w:ascii="Calibri" w:hAnsi="Calibri" w:cs="Calibri"/>
        </w:rPr>
        <w:t>.</w:t>
      </w:r>
    </w:p>
    <w:p w14:paraId="73DEA634" w14:textId="77777777" w:rsidR="00710E5A" w:rsidRDefault="00710E5A" w:rsidP="001B6A1A">
      <w:pPr>
        <w:pStyle w:val="ListParagraph"/>
        <w:numPr>
          <w:ilvl w:val="0"/>
          <w:numId w:val="1"/>
        </w:numPr>
        <w:rPr>
          <w:rFonts w:ascii="Calibri" w:hAnsi="Calibri" w:cs="Calibri"/>
        </w:rPr>
      </w:pPr>
      <w:r w:rsidRPr="003A0E06">
        <w:rPr>
          <w:rFonts w:ascii="Calibri" w:hAnsi="Calibri" w:cs="Calibri"/>
        </w:rPr>
        <w:lastRenderedPageBreak/>
        <w:t>The basis for recommending that the allegation(s) warrant an investigation</w:t>
      </w:r>
      <w:r>
        <w:rPr>
          <w:rFonts w:ascii="Calibri" w:hAnsi="Calibri" w:cs="Calibri"/>
        </w:rPr>
        <w:t>.</w:t>
      </w:r>
      <w:r w:rsidRPr="003A0E06">
        <w:rPr>
          <w:rFonts w:ascii="Calibri" w:hAnsi="Calibri" w:cs="Calibri"/>
        </w:rPr>
        <w:t xml:space="preserve"> </w:t>
      </w:r>
    </w:p>
    <w:p w14:paraId="3F9AFCEC" w14:textId="77777777" w:rsidR="00710E5A" w:rsidRDefault="00710E5A" w:rsidP="001B6A1A">
      <w:pPr>
        <w:pStyle w:val="ListParagraph"/>
        <w:numPr>
          <w:ilvl w:val="0"/>
          <w:numId w:val="1"/>
        </w:numPr>
        <w:rPr>
          <w:rFonts w:ascii="Calibri" w:hAnsi="Calibri" w:cs="Calibri"/>
        </w:rPr>
      </w:pPr>
      <w:r w:rsidRPr="003A0E06">
        <w:rPr>
          <w:rFonts w:ascii="Calibri" w:hAnsi="Calibri" w:cs="Calibri"/>
        </w:rPr>
        <w:t>The basis on which any allegation(s) do not merit further investigation</w:t>
      </w:r>
      <w:r>
        <w:rPr>
          <w:rFonts w:ascii="Calibri" w:hAnsi="Calibri" w:cs="Calibri"/>
        </w:rPr>
        <w:t>.</w:t>
      </w:r>
      <w:r w:rsidRPr="003A0E06">
        <w:rPr>
          <w:rFonts w:ascii="Calibri" w:hAnsi="Calibri" w:cs="Calibri"/>
        </w:rPr>
        <w:t xml:space="preserve"> </w:t>
      </w:r>
    </w:p>
    <w:p w14:paraId="37E5B018" w14:textId="77777777" w:rsidR="00710E5A" w:rsidRDefault="00710E5A" w:rsidP="001B6A1A">
      <w:pPr>
        <w:pStyle w:val="ListParagraph"/>
        <w:numPr>
          <w:ilvl w:val="0"/>
          <w:numId w:val="1"/>
        </w:numPr>
        <w:rPr>
          <w:rFonts w:ascii="Calibri" w:hAnsi="Calibri" w:cs="Calibri"/>
        </w:rPr>
      </w:pPr>
      <w:r w:rsidRPr="003A0E06">
        <w:rPr>
          <w:rFonts w:ascii="Calibri" w:hAnsi="Calibri" w:cs="Calibri"/>
        </w:rPr>
        <w:t>Any comments on the inquiry report by the respondent or the complainant(s)</w:t>
      </w:r>
      <w:r>
        <w:rPr>
          <w:rFonts w:ascii="Calibri" w:hAnsi="Calibri" w:cs="Calibri"/>
        </w:rPr>
        <w:t>.</w:t>
      </w:r>
    </w:p>
    <w:p w14:paraId="01A151B4" w14:textId="77777777" w:rsidR="00710E5A" w:rsidRDefault="00710E5A" w:rsidP="001B6A1A">
      <w:pPr>
        <w:pStyle w:val="ListParagraph"/>
        <w:numPr>
          <w:ilvl w:val="0"/>
          <w:numId w:val="1"/>
        </w:numPr>
        <w:rPr>
          <w:rFonts w:ascii="Calibri" w:hAnsi="Calibri" w:cs="Calibri"/>
        </w:rPr>
      </w:pPr>
      <w:r>
        <w:rPr>
          <w:rFonts w:ascii="Calibri" w:hAnsi="Calibri" w:cs="Calibri"/>
        </w:rPr>
        <w:t>Any</w:t>
      </w:r>
      <w:r w:rsidRPr="003A0E06">
        <w:rPr>
          <w:rFonts w:ascii="Calibri" w:hAnsi="Calibri" w:cs="Calibri"/>
        </w:rPr>
        <w:t xml:space="preserve"> institutional actions implemented, including internal communications or external communications with journals or funding agencies</w:t>
      </w:r>
      <w:r>
        <w:rPr>
          <w:rFonts w:ascii="Calibri" w:hAnsi="Calibri" w:cs="Calibri"/>
        </w:rPr>
        <w:t>.</w:t>
      </w:r>
      <w:r>
        <w:rPr>
          <w:rStyle w:val="EndnoteReference"/>
          <w:rFonts w:ascii="Calibri" w:hAnsi="Calibri" w:cs="Calibri"/>
        </w:rPr>
        <w:endnoteReference w:id="126"/>
      </w:r>
    </w:p>
    <w:p w14:paraId="24C816B9" w14:textId="77777777" w:rsidR="00710E5A" w:rsidRDefault="00710E5A" w:rsidP="001B6A1A">
      <w:pPr>
        <w:pStyle w:val="ListParagraph"/>
        <w:numPr>
          <w:ilvl w:val="0"/>
          <w:numId w:val="1"/>
        </w:numPr>
        <w:rPr>
          <w:rFonts w:ascii="Calibri" w:hAnsi="Calibri" w:cs="Calibri"/>
        </w:rPr>
      </w:pPr>
      <w:r>
        <w:rPr>
          <w:rFonts w:ascii="Calibri" w:hAnsi="Calibri" w:cs="Calibri"/>
        </w:rPr>
        <w:t>Documentation</w:t>
      </w:r>
      <w:r w:rsidRPr="003A0E06">
        <w:rPr>
          <w:rFonts w:ascii="Calibri" w:hAnsi="Calibri" w:cs="Calibri"/>
        </w:rPr>
        <w:t xml:space="preserve"> of potential evidence of honest error or difference of opinion.</w:t>
      </w:r>
      <w:r>
        <w:rPr>
          <w:rStyle w:val="EndnoteReference"/>
          <w:rFonts w:ascii="Calibri" w:hAnsi="Calibri" w:cs="Calibri"/>
        </w:rPr>
        <w:endnoteReference w:id="127"/>
      </w:r>
    </w:p>
    <w:p w14:paraId="0DA6D9A7" w14:textId="1BC2F69C" w:rsidR="00D023C0" w:rsidRDefault="00D023C0" w:rsidP="00950976">
      <w:pPr>
        <w:rPr>
          <w:rFonts w:ascii="Calibri" w:hAnsi="Calibri" w:cs="Calibri"/>
          <w:b/>
          <w:bCs/>
        </w:rPr>
      </w:pPr>
      <w:r>
        <w:rPr>
          <w:rFonts w:ascii="Calibri" w:hAnsi="Calibri" w:cs="Calibri"/>
          <w:b/>
          <w:bCs/>
        </w:rPr>
        <w:t>Completing the Inquiry</w:t>
      </w:r>
    </w:p>
    <w:p w14:paraId="07027EDE" w14:textId="593ABC26" w:rsidR="00D023C0" w:rsidRPr="00073D42" w:rsidRDefault="00073D42" w:rsidP="00950976">
      <w:pPr>
        <w:rPr>
          <w:rFonts w:ascii="Calibri" w:hAnsi="Calibri" w:cs="Calibri"/>
        </w:rPr>
      </w:pPr>
      <w:r>
        <w:rPr>
          <w:rFonts w:ascii="Calibri" w:hAnsi="Calibri" w:cs="Calibri"/>
        </w:rPr>
        <w:t>[Institu</w:t>
      </w:r>
      <w:r w:rsidR="009A11A1">
        <w:rPr>
          <w:rFonts w:ascii="Calibri" w:hAnsi="Calibri" w:cs="Calibri"/>
        </w:rPr>
        <w:t>t</w:t>
      </w:r>
      <w:r>
        <w:rPr>
          <w:rFonts w:ascii="Calibri" w:hAnsi="Calibri" w:cs="Calibri"/>
        </w:rPr>
        <w:t>ion Name] will give the respondent a copy of the draft inquiry report</w:t>
      </w:r>
      <w:r w:rsidR="00A44CB0">
        <w:rPr>
          <w:rFonts w:ascii="Calibri" w:hAnsi="Calibri" w:cs="Calibri"/>
        </w:rPr>
        <w:t xml:space="preserve"> for review and comment.</w:t>
      </w:r>
      <w:r w:rsidR="005D470D">
        <w:rPr>
          <w:rStyle w:val="EndnoteReference"/>
          <w:rFonts w:ascii="Calibri" w:hAnsi="Calibri" w:cs="Calibri"/>
        </w:rPr>
        <w:endnoteReference w:id="128"/>
      </w:r>
      <w:r w:rsidR="005D470D">
        <w:rPr>
          <w:rFonts w:ascii="Calibri" w:hAnsi="Calibri" w:cs="Calibri"/>
        </w:rPr>
        <w:t xml:space="preserve"> </w:t>
      </w:r>
      <w:r w:rsidR="004E43C6">
        <w:rPr>
          <w:rFonts w:ascii="Calibri" w:hAnsi="Calibri" w:cs="Calibri"/>
        </w:rPr>
        <w:t>The institution</w:t>
      </w:r>
      <w:r w:rsidR="005D470D">
        <w:rPr>
          <w:rFonts w:ascii="Calibri" w:hAnsi="Calibri" w:cs="Calibri"/>
        </w:rPr>
        <w:t xml:space="preserve"> </w:t>
      </w:r>
      <w:r w:rsidR="005D470D" w:rsidRPr="00241256">
        <w:rPr>
          <w:rFonts w:ascii="Calibri" w:hAnsi="Calibri" w:cs="Calibri"/>
        </w:rPr>
        <w:t xml:space="preserve">may, but </w:t>
      </w:r>
      <w:proofErr w:type="gramStart"/>
      <w:r w:rsidR="005D470D" w:rsidRPr="00241256">
        <w:rPr>
          <w:rFonts w:ascii="Calibri" w:hAnsi="Calibri" w:cs="Calibri"/>
        </w:rPr>
        <w:t>is not required</w:t>
      </w:r>
      <w:proofErr w:type="gramEnd"/>
      <w:r w:rsidR="005D470D" w:rsidRPr="00241256">
        <w:rPr>
          <w:rFonts w:ascii="Calibri" w:hAnsi="Calibri" w:cs="Calibri"/>
        </w:rPr>
        <w:t xml:space="preserve"> to,</w:t>
      </w:r>
      <w:r w:rsidR="005D470D">
        <w:rPr>
          <w:rFonts w:ascii="Calibri" w:hAnsi="Calibri" w:cs="Calibri"/>
        </w:rPr>
        <w:t xml:space="preserve"> </w:t>
      </w:r>
      <w:r w:rsidR="005D470D" w:rsidRPr="00241256">
        <w:rPr>
          <w:rFonts w:ascii="Calibri" w:hAnsi="Calibri" w:cs="Calibri"/>
        </w:rPr>
        <w:t>provide relevant portions of the report to a complainant for comment.</w:t>
      </w:r>
      <w:r w:rsidR="005D470D">
        <w:rPr>
          <w:rStyle w:val="EndnoteReference"/>
          <w:rFonts w:ascii="Calibri" w:hAnsi="Calibri" w:cs="Calibri"/>
        </w:rPr>
        <w:endnoteReference w:id="129"/>
      </w:r>
      <w:r w:rsidR="00A44CB0">
        <w:rPr>
          <w:rFonts w:ascii="Calibri" w:hAnsi="Calibri" w:cs="Calibri"/>
        </w:rPr>
        <w:t xml:space="preserve"> </w:t>
      </w:r>
    </w:p>
    <w:p w14:paraId="797FC4B1" w14:textId="5C8B11AE" w:rsidR="00BF263D" w:rsidRPr="00073D42" w:rsidRDefault="00BF263D" w:rsidP="00950976">
      <w:pPr>
        <w:rPr>
          <w:rFonts w:ascii="Calibri" w:hAnsi="Calibri" w:cs="Calibri"/>
        </w:rPr>
      </w:pPr>
      <w:r w:rsidRPr="00950976">
        <w:rPr>
          <w:rFonts w:ascii="Calibri" w:hAnsi="Calibri" w:cs="Calibri"/>
        </w:rPr>
        <w:t>[Institution Name] will</w:t>
      </w:r>
      <w:r>
        <w:rPr>
          <w:rFonts w:ascii="Calibri" w:hAnsi="Calibri" w:cs="Calibri"/>
        </w:rPr>
        <w:t xml:space="preserve"> n</w:t>
      </w:r>
      <w:r w:rsidRPr="00950976">
        <w:rPr>
          <w:rFonts w:ascii="Calibri" w:hAnsi="Calibri" w:cs="Calibri"/>
        </w:rPr>
        <w:t xml:space="preserve">otify the respondent </w:t>
      </w:r>
      <w:r w:rsidR="004F5607">
        <w:rPr>
          <w:rFonts w:ascii="Calibri" w:hAnsi="Calibri" w:cs="Calibri"/>
        </w:rPr>
        <w:t xml:space="preserve">of </w:t>
      </w:r>
      <w:r w:rsidRPr="00950976">
        <w:rPr>
          <w:rFonts w:ascii="Calibri" w:hAnsi="Calibri" w:cs="Calibri"/>
        </w:rPr>
        <w:t xml:space="preserve">the </w:t>
      </w:r>
      <w:r w:rsidR="005529DD">
        <w:rPr>
          <w:rFonts w:ascii="Calibri" w:hAnsi="Calibri" w:cs="Calibri"/>
        </w:rPr>
        <w:t>inquiry</w:t>
      </w:r>
      <w:r w:rsidRPr="00950976">
        <w:rPr>
          <w:rFonts w:ascii="Calibri" w:hAnsi="Calibri" w:cs="Calibri"/>
        </w:rPr>
        <w:t xml:space="preserve">’s </w:t>
      </w:r>
      <w:r>
        <w:rPr>
          <w:rFonts w:ascii="Calibri" w:hAnsi="Calibri" w:cs="Calibri"/>
        </w:rPr>
        <w:t xml:space="preserve">final </w:t>
      </w:r>
      <w:r w:rsidR="004F5607">
        <w:rPr>
          <w:rFonts w:ascii="Calibri" w:hAnsi="Calibri" w:cs="Calibri"/>
        </w:rPr>
        <w:t xml:space="preserve">outcome </w:t>
      </w:r>
      <w:r w:rsidRPr="00950976">
        <w:rPr>
          <w:rFonts w:ascii="Calibri" w:hAnsi="Calibri" w:cs="Calibri"/>
        </w:rPr>
        <w:t xml:space="preserve">and </w:t>
      </w:r>
      <w:r w:rsidR="004F5607">
        <w:rPr>
          <w:rFonts w:ascii="Calibri" w:hAnsi="Calibri" w:cs="Calibri"/>
        </w:rPr>
        <w:t xml:space="preserve">provide </w:t>
      </w:r>
      <w:r w:rsidRPr="00950976">
        <w:rPr>
          <w:rFonts w:ascii="Calibri" w:hAnsi="Calibri" w:cs="Calibri"/>
        </w:rPr>
        <w:t>the respondent</w:t>
      </w:r>
      <w:r>
        <w:rPr>
          <w:rFonts w:ascii="Calibri" w:hAnsi="Calibri" w:cs="Calibri"/>
        </w:rPr>
        <w:t xml:space="preserve"> </w:t>
      </w:r>
      <w:r w:rsidR="1B5B0A52">
        <w:rPr>
          <w:rFonts w:ascii="Calibri" w:hAnsi="Calibri" w:cs="Calibri"/>
        </w:rPr>
        <w:t xml:space="preserve">with </w:t>
      </w:r>
      <w:r>
        <w:rPr>
          <w:rFonts w:ascii="Calibri" w:hAnsi="Calibri" w:cs="Calibri"/>
        </w:rPr>
        <w:t>copies</w:t>
      </w:r>
      <w:r w:rsidRPr="00950976">
        <w:rPr>
          <w:rFonts w:ascii="Calibri" w:hAnsi="Calibri" w:cs="Calibri"/>
        </w:rPr>
        <w:t xml:space="preserve"> of the </w:t>
      </w:r>
      <w:r>
        <w:rPr>
          <w:rFonts w:ascii="Calibri" w:hAnsi="Calibri" w:cs="Calibri"/>
        </w:rPr>
        <w:t xml:space="preserve">final </w:t>
      </w:r>
      <w:r w:rsidRPr="00950976">
        <w:rPr>
          <w:rFonts w:ascii="Calibri" w:hAnsi="Calibri" w:cs="Calibri"/>
        </w:rPr>
        <w:t>inquiry report,</w:t>
      </w:r>
      <w:r>
        <w:rPr>
          <w:rFonts w:ascii="Calibri" w:hAnsi="Calibri" w:cs="Calibri"/>
        </w:rPr>
        <w:t xml:space="preserve"> </w:t>
      </w:r>
      <w:r w:rsidRPr="00950976">
        <w:rPr>
          <w:rFonts w:ascii="Calibri" w:hAnsi="Calibri" w:cs="Calibri"/>
        </w:rPr>
        <w:t>the PHS regulation</w:t>
      </w:r>
      <w:r>
        <w:rPr>
          <w:rFonts w:ascii="Calibri" w:hAnsi="Calibri" w:cs="Calibri"/>
        </w:rPr>
        <w:t xml:space="preserve">, </w:t>
      </w:r>
      <w:r w:rsidR="003E1038">
        <w:rPr>
          <w:rFonts w:ascii="Calibri" w:hAnsi="Calibri" w:cs="Calibri"/>
        </w:rPr>
        <w:t xml:space="preserve">and </w:t>
      </w:r>
      <w:r w:rsidRPr="00950976">
        <w:rPr>
          <w:rFonts w:ascii="Calibri" w:hAnsi="Calibri" w:cs="Calibri"/>
        </w:rPr>
        <w:t>these policies and procedures.</w:t>
      </w:r>
      <w:r>
        <w:rPr>
          <w:rStyle w:val="EndnoteReference"/>
          <w:rFonts w:ascii="Calibri" w:hAnsi="Calibri" w:cs="Calibri"/>
        </w:rPr>
        <w:endnoteReference w:id="130"/>
      </w:r>
      <w:r w:rsidR="00ED78CF" w:rsidRPr="00ED78CF">
        <w:rPr>
          <w:rFonts w:ascii="Calibri" w:hAnsi="Calibri" w:cs="Calibri"/>
        </w:rPr>
        <w:t xml:space="preserve"> </w:t>
      </w:r>
      <w:r w:rsidR="004E43C6">
        <w:rPr>
          <w:rFonts w:ascii="Calibri" w:hAnsi="Calibri" w:cs="Calibri"/>
        </w:rPr>
        <w:t>The institution</w:t>
      </w:r>
      <w:r w:rsidR="00ED78CF" w:rsidRPr="00241256">
        <w:rPr>
          <w:rFonts w:ascii="Calibri" w:hAnsi="Calibri" w:cs="Calibri"/>
        </w:rPr>
        <w:t xml:space="preserve"> </w:t>
      </w:r>
      <w:r w:rsidR="004B6A58">
        <w:rPr>
          <w:rFonts w:ascii="Calibri" w:hAnsi="Calibri" w:cs="Calibri"/>
        </w:rPr>
        <w:t>may, but i</w:t>
      </w:r>
      <w:r w:rsidR="00ED78CF" w:rsidRPr="00241256">
        <w:rPr>
          <w:rFonts w:ascii="Calibri" w:hAnsi="Calibri" w:cs="Calibri"/>
        </w:rPr>
        <w:t>s not required to</w:t>
      </w:r>
      <w:r w:rsidR="00A72F53">
        <w:rPr>
          <w:rFonts w:ascii="Calibri" w:hAnsi="Calibri" w:cs="Calibri"/>
        </w:rPr>
        <w:t>,</w:t>
      </w:r>
      <w:r w:rsidR="00ED78CF" w:rsidRPr="00241256">
        <w:rPr>
          <w:rFonts w:ascii="Calibri" w:hAnsi="Calibri" w:cs="Calibri"/>
        </w:rPr>
        <w:t xml:space="preserve"> notify a complainant whether</w:t>
      </w:r>
      <w:r w:rsidR="00ED78CF">
        <w:rPr>
          <w:rFonts w:ascii="Calibri" w:hAnsi="Calibri" w:cs="Calibri"/>
        </w:rPr>
        <w:t xml:space="preserve"> </w:t>
      </w:r>
      <w:r w:rsidR="00ED78CF" w:rsidRPr="00241256">
        <w:rPr>
          <w:rFonts w:ascii="Calibri" w:hAnsi="Calibri" w:cs="Calibri"/>
        </w:rPr>
        <w:t>the inquiry found that an investigation is warranted.</w:t>
      </w:r>
      <w:r w:rsidR="00ED78CF">
        <w:rPr>
          <w:rStyle w:val="EndnoteReference"/>
          <w:rFonts w:ascii="Calibri" w:hAnsi="Calibri" w:cs="Calibri"/>
        </w:rPr>
        <w:endnoteReference w:id="131"/>
      </w:r>
      <w:r w:rsidR="00041B38" w:rsidRPr="00041B38">
        <w:rPr>
          <w:rFonts w:ascii="Calibri" w:hAnsi="Calibri" w:cs="Calibri"/>
        </w:rPr>
        <w:t xml:space="preserve"> </w:t>
      </w:r>
      <w:r w:rsidR="00041B38" w:rsidRPr="00241256">
        <w:rPr>
          <w:rFonts w:ascii="Calibri" w:hAnsi="Calibri" w:cs="Calibri"/>
        </w:rPr>
        <w:t xml:space="preserve">If </w:t>
      </w:r>
      <w:r w:rsidR="00404E8D">
        <w:rPr>
          <w:rFonts w:ascii="Calibri" w:hAnsi="Calibri" w:cs="Calibri"/>
        </w:rPr>
        <w:t>the institution</w:t>
      </w:r>
      <w:r w:rsidR="00041B38" w:rsidRPr="00241256">
        <w:rPr>
          <w:rFonts w:ascii="Calibri" w:hAnsi="Calibri" w:cs="Calibri"/>
        </w:rPr>
        <w:t xml:space="preserve"> provides</w:t>
      </w:r>
      <w:r w:rsidR="00041B38">
        <w:rPr>
          <w:rFonts w:ascii="Calibri" w:hAnsi="Calibri" w:cs="Calibri"/>
        </w:rPr>
        <w:t xml:space="preserve"> </w:t>
      </w:r>
      <w:r w:rsidR="00041B38" w:rsidRPr="00241256">
        <w:rPr>
          <w:rFonts w:ascii="Calibri" w:hAnsi="Calibri" w:cs="Calibri"/>
        </w:rPr>
        <w:t>notice to one complainant in a case, it must provide notice, to the extent possible, to all</w:t>
      </w:r>
      <w:r w:rsidR="00041B38">
        <w:rPr>
          <w:rFonts w:ascii="Calibri" w:hAnsi="Calibri" w:cs="Calibri"/>
        </w:rPr>
        <w:t xml:space="preserve"> </w:t>
      </w:r>
      <w:r w:rsidR="00041B38" w:rsidRPr="00241256">
        <w:rPr>
          <w:rFonts w:ascii="Calibri" w:hAnsi="Calibri" w:cs="Calibri"/>
        </w:rPr>
        <w:t>complainants in the case.</w:t>
      </w:r>
      <w:r w:rsidR="00972D1B">
        <w:rPr>
          <w:rStyle w:val="EndnoteReference"/>
          <w:rFonts w:ascii="Calibri" w:hAnsi="Calibri" w:cs="Calibri"/>
        </w:rPr>
        <w:endnoteReference w:id="132"/>
      </w:r>
    </w:p>
    <w:p w14:paraId="7EE96F43" w14:textId="7359F413" w:rsidR="00710E5A" w:rsidRPr="005132AA" w:rsidRDefault="00710E5A" w:rsidP="00950976">
      <w:pPr>
        <w:rPr>
          <w:rFonts w:ascii="Calibri" w:hAnsi="Calibri" w:cs="Calibri"/>
          <w:b/>
          <w:bCs/>
        </w:rPr>
      </w:pPr>
      <w:r w:rsidRPr="005132AA">
        <w:rPr>
          <w:rFonts w:ascii="Calibri" w:hAnsi="Calibri" w:cs="Calibri"/>
          <w:b/>
          <w:bCs/>
        </w:rPr>
        <w:t xml:space="preserve">If an </w:t>
      </w:r>
      <w:proofErr w:type="gramStart"/>
      <w:r w:rsidRPr="005132AA">
        <w:rPr>
          <w:rFonts w:ascii="Calibri" w:hAnsi="Calibri" w:cs="Calibri"/>
          <w:b/>
          <w:bCs/>
        </w:rPr>
        <w:t xml:space="preserve">Investigation </w:t>
      </w:r>
      <w:r w:rsidR="00A72F53">
        <w:rPr>
          <w:rFonts w:ascii="Calibri" w:hAnsi="Calibri" w:cs="Calibri"/>
          <w:b/>
          <w:bCs/>
        </w:rPr>
        <w:t>I</w:t>
      </w:r>
      <w:r w:rsidRPr="005132AA">
        <w:rPr>
          <w:rFonts w:ascii="Calibri" w:hAnsi="Calibri" w:cs="Calibri"/>
          <w:b/>
          <w:bCs/>
        </w:rPr>
        <w:t xml:space="preserve">s </w:t>
      </w:r>
      <w:r>
        <w:rPr>
          <w:rFonts w:ascii="Calibri" w:hAnsi="Calibri" w:cs="Calibri"/>
          <w:b/>
          <w:bCs/>
        </w:rPr>
        <w:t>N</w:t>
      </w:r>
      <w:r w:rsidRPr="005132AA">
        <w:rPr>
          <w:rFonts w:ascii="Calibri" w:hAnsi="Calibri" w:cs="Calibri"/>
          <w:b/>
          <w:bCs/>
        </w:rPr>
        <w:t xml:space="preserve">ot </w:t>
      </w:r>
      <w:r>
        <w:rPr>
          <w:rFonts w:ascii="Calibri" w:hAnsi="Calibri" w:cs="Calibri"/>
          <w:b/>
          <w:bCs/>
        </w:rPr>
        <w:t>W</w:t>
      </w:r>
      <w:r w:rsidRPr="005132AA">
        <w:rPr>
          <w:rFonts w:ascii="Calibri" w:hAnsi="Calibri" w:cs="Calibri"/>
          <w:b/>
          <w:bCs/>
        </w:rPr>
        <w:t>arranted</w:t>
      </w:r>
      <w:proofErr w:type="gramEnd"/>
      <w:r w:rsidRPr="005132AA">
        <w:rPr>
          <w:rFonts w:ascii="Calibri" w:hAnsi="Calibri" w:cs="Calibri"/>
          <w:b/>
          <w:bCs/>
        </w:rPr>
        <w:t xml:space="preserve">: </w:t>
      </w:r>
    </w:p>
    <w:p w14:paraId="1FD950C1" w14:textId="0B992B1C" w:rsidR="00710E5A" w:rsidRPr="00950976" w:rsidRDefault="00710E5A" w:rsidP="00241256">
      <w:pPr>
        <w:rPr>
          <w:rFonts w:ascii="Calibri" w:hAnsi="Calibri" w:cs="Calibri"/>
        </w:rPr>
      </w:pPr>
      <w:r w:rsidRPr="00950976">
        <w:rPr>
          <w:rFonts w:ascii="Calibri" w:hAnsi="Calibri" w:cs="Calibri"/>
        </w:rPr>
        <w:t>If the inquiry committee</w:t>
      </w:r>
      <w:r w:rsidR="003B3476">
        <w:rPr>
          <w:rFonts w:ascii="Calibri" w:hAnsi="Calibri" w:cs="Calibri"/>
        </w:rPr>
        <w:t>, RIO, or other designated</w:t>
      </w:r>
      <w:r w:rsidR="007E1B85">
        <w:rPr>
          <w:rFonts w:ascii="Calibri" w:hAnsi="Calibri" w:cs="Calibri"/>
        </w:rPr>
        <w:t xml:space="preserve"> institutional official</w:t>
      </w:r>
      <w:r w:rsidRPr="00950976">
        <w:rPr>
          <w:rFonts w:ascii="Calibri" w:hAnsi="Calibri" w:cs="Calibri"/>
        </w:rPr>
        <w:t xml:space="preserve"> determines that </w:t>
      </w:r>
      <w:r>
        <w:rPr>
          <w:rFonts w:ascii="Calibri" w:hAnsi="Calibri" w:cs="Calibri"/>
        </w:rPr>
        <w:t xml:space="preserve">an investigation </w:t>
      </w:r>
      <w:proofErr w:type="gramStart"/>
      <w:r>
        <w:rPr>
          <w:rFonts w:ascii="Calibri" w:hAnsi="Calibri" w:cs="Calibri"/>
        </w:rPr>
        <w:t>is not warranted</w:t>
      </w:r>
      <w:proofErr w:type="gramEnd"/>
      <w:r>
        <w:rPr>
          <w:rFonts w:ascii="Calibri" w:hAnsi="Calibri" w:cs="Calibri"/>
        </w:rPr>
        <w:t xml:space="preserve">, </w:t>
      </w:r>
      <w:r w:rsidRPr="00950976">
        <w:rPr>
          <w:rFonts w:ascii="Calibri" w:hAnsi="Calibri" w:cs="Calibri"/>
        </w:rPr>
        <w:t xml:space="preserve">[Institution Name] </w:t>
      </w:r>
      <w:r>
        <w:rPr>
          <w:rFonts w:ascii="Calibri" w:hAnsi="Calibri" w:cs="Calibri"/>
        </w:rPr>
        <w:t xml:space="preserve">will </w:t>
      </w:r>
      <w:r w:rsidR="0026466D">
        <w:rPr>
          <w:rFonts w:ascii="Calibri" w:hAnsi="Calibri" w:cs="Calibri"/>
        </w:rPr>
        <w:t>keep</w:t>
      </w:r>
      <w:r w:rsidR="0026466D" w:rsidRPr="00950976">
        <w:rPr>
          <w:rFonts w:ascii="Calibri" w:hAnsi="Calibri" w:cs="Calibri"/>
        </w:rPr>
        <w:t xml:space="preserve"> </w:t>
      </w:r>
      <w:r w:rsidRPr="00950976">
        <w:rPr>
          <w:rFonts w:ascii="Calibri" w:hAnsi="Calibri" w:cs="Calibri"/>
        </w:rPr>
        <w:t xml:space="preserve">sufficiently detailed documentation to permit a later review by ORI of why </w:t>
      </w:r>
      <w:r w:rsidR="004E43C6">
        <w:rPr>
          <w:rFonts w:ascii="Calibri" w:hAnsi="Calibri" w:cs="Calibri"/>
        </w:rPr>
        <w:t xml:space="preserve">the institution </w:t>
      </w:r>
      <w:r w:rsidRPr="00950976">
        <w:rPr>
          <w:rFonts w:ascii="Calibri" w:hAnsi="Calibri" w:cs="Calibri"/>
        </w:rPr>
        <w:t>did not proceed to an investigation</w:t>
      </w:r>
      <w:r w:rsidR="004F6660">
        <w:rPr>
          <w:rFonts w:ascii="Calibri" w:hAnsi="Calibri" w:cs="Calibri"/>
        </w:rPr>
        <w:t xml:space="preserve">, </w:t>
      </w:r>
      <w:r>
        <w:rPr>
          <w:rFonts w:ascii="Calibri" w:hAnsi="Calibri" w:cs="Calibri"/>
        </w:rPr>
        <w:t>store these records in a secure manner for at least seven years after the termination of the inquiry, and provide them to ORI upon request</w:t>
      </w:r>
      <w:r w:rsidRPr="00950976">
        <w:rPr>
          <w:rFonts w:ascii="Calibri" w:hAnsi="Calibri" w:cs="Calibri"/>
        </w:rPr>
        <w:t>.</w:t>
      </w:r>
      <w:r w:rsidRPr="00252B13">
        <w:rPr>
          <w:rStyle w:val="EndnoteReference"/>
          <w:rFonts w:ascii="Calibri" w:hAnsi="Calibri" w:cs="Calibri"/>
        </w:rPr>
        <w:t xml:space="preserve"> </w:t>
      </w:r>
      <w:r>
        <w:rPr>
          <w:rStyle w:val="EndnoteReference"/>
          <w:rFonts w:ascii="Calibri" w:hAnsi="Calibri" w:cs="Calibri"/>
        </w:rPr>
        <w:endnoteReference w:id="133"/>
      </w:r>
      <w:r>
        <w:rPr>
          <w:rFonts w:ascii="Calibri" w:hAnsi="Calibri" w:cs="Calibri"/>
        </w:rPr>
        <w:t xml:space="preserve"> </w:t>
      </w:r>
    </w:p>
    <w:p w14:paraId="6EFBC16B" w14:textId="470078E0" w:rsidR="00710E5A" w:rsidRPr="005132AA" w:rsidRDefault="00710E5A" w:rsidP="00950976">
      <w:pPr>
        <w:rPr>
          <w:rFonts w:ascii="Calibri" w:hAnsi="Calibri" w:cs="Calibri"/>
          <w:b/>
          <w:bCs/>
        </w:rPr>
      </w:pPr>
      <w:r w:rsidRPr="005132AA">
        <w:rPr>
          <w:rFonts w:ascii="Calibri" w:hAnsi="Calibri" w:cs="Calibri"/>
          <w:b/>
          <w:bCs/>
        </w:rPr>
        <w:t xml:space="preserve">If an Investigation is </w:t>
      </w:r>
      <w:r>
        <w:rPr>
          <w:rFonts w:ascii="Calibri" w:hAnsi="Calibri" w:cs="Calibri"/>
          <w:b/>
          <w:bCs/>
        </w:rPr>
        <w:t>W</w:t>
      </w:r>
      <w:r w:rsidRPr="005132AA">
        <w:rPr>
          <w:rFonts w:ascii="Calibri" w:hAnsi="Calibri" w:cs="Calibri"/>
          <w:b/>
          <w:bCs/>
        </w:rPr>
        <w:t xml:space="preserve">arranted: </w:t>
      </w:r>
    </w:p>
    <w:p w14:paraId="3C28C9C6" w14:textId="3B14AE27" w:rsidR="00710E5A" w:rsidRDefault="00710E5A" w:rsidP="00950976">
      <w:pPr>
        <w:rPr>
          <w:rFonts w:ascii="Calibri" w:hAnsi="Calibri" w:cs="Calibri"/>
        </w:rPr>
      </w:pPr>
      <w:r w:rsidRPr="00950976">
        <w:rPr>
          <w:rFonts w:ascii="Calibri" w:hAnsi="Calibri" w:cs="Calibri"/>
        </w:rPr>
        <w:t>If the inquiry committee</w:t>
      </w:r>
      <w:r w:rsidR="00AE6023">
        <w:rPr>
          <w:rFonts w:ascii="Calibri" w:hAnsi="Calibri" w:cs="Calibri"/>
        </w:rPr>
        <w:t>, RIO, or other designated institutional official</w:t>
      </w:r>
      <w:r w:rsidRPr="00950976">
        <w:rPr>
          <w:rFonts w:ascii="Calibri" w:hAnsi="Calibri" w:cs="Calibri"/>
        </w:rPr>
        <w:t xml:space="preserve"> determines </w:t>
      </w:r>
      <w:r>
        <w:rPr>
          <w:rFonts w:ascii="Calibri" w:hAnsi="Calibri" w:cs="Calibri"/>
        </w:rPr>
        <w:t xml:space="preserve">that an investigation is warranted, </w:t>
      </w:r>
      <w:r w:rsidR="00A72F53" w:rsidRPr="00950976">
        <w:rPr>
          <w:rFonts w:ascii="Calibri" w:hAnsi="Calibri" w:cs="Calibri"/>
        </w:rPr>
        <w:t xml:space="preserve">[Institution Name] </w:t>
      </w:r>
      <w:r>
        <w:rPr>
          <w:rFonts w:ascii="Calibri" w:hAnsi="Calibri" w:cs="Calibri"/>
        </w:rPr>
        <w:t>must</w:t>
      </w:r>
      <w:r w:rsidR="41B3CB35">
        <w:rPr>
          <w:rFonts w:ascii="Calibri" w:hAnsi="Calibri" w:cs="Calibri"/>
        </w:rPr>
        <w:t>:</w:t>
      </w:r>
      <w:r>
        <w:rPr>
          <w:rFonts w:ascii="Calibri" w:hAnsi="Calibri" w:cs="Calibri"/>
        </w:rPr>
        <w:t xml:space="preserve"> (</w:t>
      </w:r>
      <w:r w:rsidR="00A72F53">
        <w:rPr>
          <w:rFonts w:ascii="Calibri" w:hAnsi="Calibri" w:cs="Calibri"/>
        </w:rPr>
        <w:t>a</w:t>
      </w:r>
      <w:r>
        <w:rPr>
          <w:rFonts w:ascii="Calibri" w:hAnsi="Calibri" w:cs="Calibri"/>
        </w:rPr>
        <w:t xml:space="preserve">) </w:t>
      </w:r>
      <w:r w:rsidR="00AB4A89">
        <w:rPr>
          <w:rFonts w:ascii="Calibri" w:hAnsi="Calibri" w:cs="Calibri"/>
        </w:rPr>
        <w:t>w</w:t>
      </w:r>
      <w:r w:rsidRPr="00950976">
        <w:rPr>
          <w:rFonts w:ascii="Calibri" w:hAnsi="Calibri" w:cs="Calibri"/>
        </w:rPr>
        <w:t xml:space="preserve">ithin a reasonable amount of time after this decision, </w:t>
      </w:r>
      <w:r>
        <w:rPr>
          <w:rFonts w:ascii="Calibri" w:hAnsi="Calibri" w:cs="Calibri"/>
        </w:rPr>
        <w:t>provide written notice to</w:t>
      </w:r>
      <w:r w:rsidRPr="00950976">
        <w:rPr>
          <w:rFonts w:ascii="Calibri" w:hAnsi="Calibri" w:cs="Calibri"/>
        </w:rPr>
        <w:t xml:space="preserve"> the respondent(s) of the decision to conduct an investigation of the alleged misconduct, including any allegations of research misconduct not addressed during the inquiry</w:t>
      </w:r>
      <w:r w:rsidR="0A1FA698" w:rsidRPr="00950976">
        <w:rPr>
          <w:rFonts w:ascii="Calibri" w:hAnsi="Calibri" w:cs="Calibri"/>
        </w:rPr>
        <w:t>;</w:t>
      </w:r>
      <w:r>
        <w:rPr>
          <w:rStyle w:val="EndnoteReference"/>
          <w:rFonts w:ascii="Calibri" w:hAnsi="Calibri" w:cs="Calibri"/>
        </w:rPr>
        <w:endnoteReference w:id="134"/>
      </w:r>
      <w:r w:rsidR="00E47EBE">
        <w:rPr>
          <w:rFonts w:ascii="Calibri" w:hAnsi="Calibri" w:cs="Calibri"/>
        </w:rPr>
        <w:t xml:space="preserve"> </w:t>
      </w:r>
      <w:r w:rsidR="00F74365">
        <w:rPr>
          <w:rFonts w:ascii="Calibri" w:hAnsi="Calibri" w:cs="Calibri"/>
        </w:rPr>
        <w:t>a</w:t>
      </w:r>
      <w:r w:rsidR="00E77E3C">
        <w:rPr>
          <w:rFonts w:ascii="Calibri" w:hAnsi="Calibri" w:cs="Calibri"/>
        </w:rPr>
        <w:t xml:space="preserve">nd </w:t>
      </w:r>
      <w:r>
        <w:rPr>
          <w:rFonts w:ascii="Calibri" w:hAnsi="Calibri" w:cs="Calibri"/>
        </w:rPr>
        <w:t>(</w:t>
      </w:r>
      <w:r w:rsidR="00A72F53">
        <w:rPr>
          <w:rFonts w:ascii="Calibri" w:hAnsi="Calibri" w:cs="Calibri"/>
        </w:rPr>
        <w:t>b</w:t>
      </w:r>
      <w:r>
        <w:rPr>
          <w:rFonts w:ascii="Calibri" w:hAnsi="Calibri" w:cs="Calibri"/>
        </w:rPr>
        <w:t xml:space="preserve">) </w:t>
      </w:r>
      <w:r w:rsidR="00AB4A89">
        <w:rPr>
          <w:rFonts w:ascii="Calibri" w:hAnsi="Calibri" w:cs="Calibri"/>
        </w:rPr>
        <w:t>w</w:t>
      </w:r>
      <w:r>
        <w:rPr>
          <w:rFonts w:ascii="Calibri" w:hAnsi="Calibri" w:cs="Calibri"/>
        </w:rPr>
        <w:t>ithin 30 days of determining that an investigation is warranted, p</w:t>
      </w:r>
      <w:r w:rsidRPr="00950976">
        <w:rPr>
          <w:rFonts w:ascii="Calibri" w:hAnsi="Calibri" w:cs="Calibri"/>
        </w:rPr>
        <w:t>rovide ORI with a</w:t>
      </w:r>
      <w:r>
        <w:rPr>
          <w:rFonts w:ascii="Calibri" w:hAnsi="Calibri" w:cs="Calibri"/>
        </w:rPr>
        <w:t xml:space="preserve"> copy of the</w:t>
      </w:r>
      <w:r w:rsidRPr="00950976">
        <w:rPr>
          <w:rFonts w:ascii="Calibri" w:hAnsi="Calibri" w:cs="Calibri"/>
        </w:rPr>
        <w:t xml:space="preserve"> inquiry report</w:t>
      </w:r>
      <w:r>
        <w:rPr>
          <w:rFonts w:ascii="Calibri" w:hAnsi="Calibri" w:cs="Calibri"/>
        </w:rPr>
        <w:t>.</w:t>
      </w:r>
      <w:r>
        <w:rPr>
          <w:rStyle w:val="EndnoteReference"/>
          <w:rFonts w:ascii="Calibri" w:hAnsi="Calibri" w:cs="Calibri"/>
        </w:rPr>
        <w:endnoteReference w:id="135"/>
      </w:r>
    </w:p>
    <w:p w14:paraId="45F0FD1C" w14:textId="34C9FB57" w:rsidR="00710E5A" w:rsidRPr="00CD6059" w:rsidRDefault="00710E5A" w:rsidP="00CD6059">
      <w:pPr>
        <w:rPr>
          <w:rFonts w:ascii="Calibri" w:hAnsi="Calibri" w:cs="Calibri"/>
        </w:rPr>
      </w:pPr>
      <w:r w:rsidRPr="00CD6059">
        <w:rPr>
          <w:rFonts w:ascii="Calibri" w:hAnsi="Calibri" w:cs="Calibri"/>
        </w:rPr>
        <w:t>On a case-by-case basis, [Institution Name] may choose to notify the complainant that there will be an investigation of the alleged misconduct but is required to take the same notification action for all complainants in cases where there is more than one</w:t>
      </w:r>
      <w:r>
        <w:rPr>
          <w:rFonts w:ascii="Calibri" w:hAnsi="Calibri" w:cs="Calibri"/>
        </w:rPr>
        <w:t xml:space="preserve"> complainant.</w:t>
      </w:r>
      <w:r>
        <w:rPr>
          <w:rStyle w:val="EndnoteReference"/>
          <w:rFonts w:ascii="Calibri" w:hAnsi="Calibri" w:cs="Calibri"/>
        </w:rPr>
        <w:endnoteReference w:id="136"/>
      </w:r>
    </w:p>
    <w:p w14:paraId="5328FED2" w14:textId="5D32CC3A" w:rsidR="00710E5A" w:rsidRPr="00552472" w:rsidRDefault="00710E5A" w:rsidP="00F5672E">
      <w:pPr>
        <w:pStyle w:val="Heading2"/>
        <w:rPr>
          <w:rFonts w:ascii="Calibri" w:hAnsi="Calibri" w:cs="Calibri"/>
        </w:rPr>
      </w:pPr>
      <w:bookmarkStart w:id="14" w:name="_Toc199512333"/>
      <w:r>
        <w:rPr>
          <w:rFonts w:ascii="Calibri" w:hAnsi="Calibri" w:cs="Calibri"/>
        </w:rPr>
        <w:t>Investigation</w:t>
      </w:r>
      <w:bookmarkEnd w:id="14"/>
    </w:p>
    <w:p w14:paraId="0BC383CE" w14:textId="4B6D532F" w:rsidR="00710E5A" w:rsidRDefault="00710E5A" w:rsidP="00AF0584">
      <w:pPr>
        <w:rPr>
          <w:rFonts w:ascii="Calibri" w:hAnsi="Calibri" w:cs="Calibri"/>
        </w:rPr>
      </w:pPr>
      <w:r w:rsidRPr="00002DDD">
        <w:rPr>
          <w:rFonts w:ascii="Calibri" w:hAnsi="Calibri" w:cs="Calibri"/>
        </w:rPr>
        <w:t>The purpose of an investigation is to</w:t>
      </w:r>
      <w:r>
        <w:rPr>
          <w:rFonts w:ascii="Calibri" w:hAnsi="Calibri" w:cs="Calibri"/>
        </w:rPr>
        <w:t xml:space="preserve"> f</w:t>
      </w:r>
      <w:r w:rsidRPr="00002DDD">
        <w:rPr>
          <w:rFonts w:ascii="Calibri" w:hAnsi="Calibri" w:cs="Calibri"/>
        </w:rPr>
        <w:t>ormally develop a factual record</w:t>
      </w:r>
      <w:r>
        <w:rPr>
          <w:rFonts w:ascii="Calibri" w:hAnsi="Calibri" w:cs="Calibri"/>
        </w:rPr>
        <w:t>, pursue leads,</w:t>
      </w:r>
      <w:r w:rsidRPr="00002DDD">
        <w:rPr>
          <w:rFonts w:ascii="Calibri" w:hAnsi="Calibri" w:cs="Calibri"/>
        </w:rPr>
        <w:t xml:space="preserve"> </w:t>
      </w:r>
      <w:r>
        <w:rPr>
          <w:rFonts w:ascii="Calibri" w:hAnsi="Calibri" w:cs="Calibri"/>
        </w:rPr>
        <w:t>e</w:t>
      </w:r>
      <w:r w:rsidRPr="00002DDD">
        <w:rPr>
          <w:rFonts w:ascii="Calibri" w:hAnsi="Calibri" w:cs="Calibri"/>
        </w:rPr>
        <w:t>xamine the record, and</w:t>
      </w:r>
      <w:r>
        <w:rPr>
          <w:rFonts w:ascii="Calibri" w:hAnsi="Calibri" w:cs="Calibri"/>
        </w:rPr>
        <w:t xml:space="preserve"> r</w:t>
      </w:r>
      <w:r w:rsidRPr="00002DDD">
        <w:rPr>
          <w:rFonts w:ascii="Calibri" w:hAnsi="Calibri" w:cs="Calibri"/>
        </w:rPr>
        <w:t xml:space="preserve">ecommend finding(s) to the </w:t>
      </w:r>
      <w:r>
        <w:rPr>
          <w:rFonts w:ascii="Calibri" w:hAnsi="Calibri" w:cs="Calibri"/>
        </w:rPr>
        <w:t>IDO</w:t>
      </w:r>
      <w:r w:rsidR="00A72F53">
        <w:rPr>
          <w:rFonts w:ascii="Calibri" w:hAnsi="Calibri" w:cs="Calibri"/>
        </w:rPr>
        <w:t>,</w:t>
      </w:r>
      <w:r w:rsidRPr="00002DDD">
        <w:rPr>
          <w:rFonts w:ascii="Calibri" w:hAnsi="Calibri" w:cs="Calibri"/>
        </w:rPr>
        <w:t xml:space="preserve"> who will make the final decision, based on a preponderance of evidence, on each allegation and any institutional actions.</w:t>
      </w:r>
      <w:r>
        <w:rPr>
          <w:rStyle w:val="EndnoteReference"/>
          <w:rFonts w:ascii="Calibri" w:hAnsi="Calibri" w:cs="Calibri"/>
        </w:rPr>
        <w:endnoteReference w:id="137"/>
      </w:r>
      <w:r w:rsidRPr="00002DDD">
        <w:rPr>
          <w:rFonts w:ascii="Calibri" w:hAnsi="Calibri" w:cs="Calibri"/>
        </w:rPr>
        <w:t xml:space="preserve"> </w:t>
      </w:r>
      <w:r>
        <w:rPr>
          <w:rFonts w:ascii="Calibri" w:hAnsi="Calibri" w:cs="Calibri"/>
        </w:rPr>
        <w:t xml:space="preserve">As part of its investigation, </w:t>
      </w:r>
      <w:r w:rsidR="00404E8D">
        <w:rPr>
          <w:rFonts w:ascii="Calibri" w:hAnsi="Calibri" w:cs="Calibri"/>
        </w:rPr>
        <w:t>the institution</w:t>
      </w:r>
      <w:r>
        <w:rPr>
          <w:rFonts w:ascii="Calibri" w:hAnsi="Calibri" w:cs="Calibri"/>
        </w:rPr>
        <w:t xml:space="preserve"> will p</w:t>
      </w:r>
      <w:r w:rsidRPr="00AF0584">
        <w:rPr>
          <w:rFonts w:ascii="Calibri" w:hAnsi="Calibri" w:cs="Calibri"/>
        </w:rPr>
        <w:t>ursue</w:t>
      </w:r>
      <w:r>
        <w:rPr>
          <w:rFonts w:ascii="Calibri" w:hAnsi="Calibri" w:cs="Calibri"/>
        </w:rPr>
        <w:t xml:space="preserve"> </w:t>
      </w:r>
      <w:r w:rsidRPr="00AF0584">
        <w:rPr>
          <w:rFonts w:ascii="Calibri" w:hAnsi="Calibri" w:cs="Calibri"/>
        </w:rPr>
        <w:t>diligently all</w:t>
      </w:r>
      <w:r>
        <w:rPr>
          <w:rFonts w:ascii="Calibri" w:hAnsi="Calibri" w:cs="Calibri"/>
        </w:rPr>
        <w:t xml:space="preserve"> </w:t>
      </w:r>
      <w:r w:rsidRPr="00AF0584">
        <w:rPr>
          <w:rFonts w:ascii="Calibri" w:hAnsi="Calibri" w:cs="Calibri"/>
        </w:rPr>
        <w:t>significant issues and</w:t>
      </w:r>
      <w:r>
        <w:rPr>
          <w:rFonts w:ascii="Calibri" w:hAnsi="Calibri" w:cs="Calibri"/>
        </w:rPr>
        <w:t xml:space="preserve"> relevant</w:t>
      </w:r>
      <w:r w:rsidRPr="00AF0584">
        <w:rPr>
          <w:rFonts w:ascii="Calibri" w:hAnsi="Calibri" w:cs="Calibri"/>
        </w:rPr>
        <w:t xml:space="preserve"> leads, including any evidence of</w:t>
      </w:r>
      <w:r>
        <w:rPr>
          <w:rFonts w:ascii="Calibri" w:hAnsi="Calibri" w:cs="Calibri"/>
        </w:rPr>
        <w:t xml:space="preserve"> </w:t>
      </w:r>
      <w:r w:rsidRPr="00AF0584">
        <w:rPr>
          <w:rFonts w:ascii="Calibri" w:hAnsi="Calibri" w:cs="Calibri"/>
        </w:rPr>
        <w:t>additional instances of possible research</w:t>
      </w:r>
      <w:r>
        <w:rPr>
          <w:rFonts w:ascii="Calibri" w:hAnsi="Calibri" w:cs="Calibri"/>
        </w:rPr>
        <w:t xml:space="preserve"> </w:t>
      </w:r>
      <w:r w:rsidRPr="00AF0584">
        <w:rPr>
          <w:rFonts w:ascii="Calibri" w:hAnsi="Calibri" w:cs="Calibri"/>
        </w:rPr>
        <w:t>misconduct, and continue the</w:t>
      </w:r>
      <w:r>
        <w:rPr>
          <w:rFonts w:ascii="Calibri" w:hAnsi="Calibri" w:cs="Calibri"/>
        </w:rPr>
        <w:t xml:space="preserve"> </w:t>
      </w:r>
      <w:r w:rsidRPr="00AF0584">
        <w:rPr>
          <w:rFonts w:ascii="Calibri" w:hAnsi="Calibri" w:cs="Calibri"/>
        </w:rPr>
        <w:t>investigation to completion.</w:t>
      </w:r>
      <w:r>
        <w:rPr>
          <w:rStyle w:val="EndnoteReference"/>
          <w:rFonts w:ascii="Calibri" w:hAnsi="Calibri" w:cs="Calibri"/>
        </w:rPr>
        <w:endnoteReference w:id="138"/>
      </w:r>
      <w:r>
        <w:rPr>
          <w:rFonts w:ascii="Calibri" w:hAnsi="Calibri" w:cs="Calibri"/>
        </w:rPr>
        <w:t xml:space="preserve"> </w:t>
      </w:r>
      <w:r w:rsidRPr="00C20C0C">
        <w:rPr>
          <w:rFonts w:ascii="Calibri" w:hAnsi="Calibri" w:cs="Calibri"/>
        </w:rPr>
        <w:t xml:space="preserve">Within 30 </w:t>
      </w:r>
      <w:r w:rsidRPr="00C20C0C">
        <w:rPr>
          <w:rFonts w:ascii="Calibri" w:hAnsi="Calibri" w:cs="Calibri"/>
        </w:rPr>
        <w:lastRenderedPageBreak/>
        <w:t>days after deciding an investigation is warranted, [Institution Name] will</w:t>
      </w:r>
      <w:r>
        <w:rPr>
          <w:rFonts w:ascii="Calibri" w:hAnsi="Calibri" w:cs="Calibri"/>
        </w:rPr>
        <w:t xml:space="preserve"> </w:t>
      </w:r>
      <w:r w:rsidRPr="00C20C0C">
        <w:rPr>
          <w:rFonts w:ascii="Calibri" w:hAnsi="Calibri" w:cs="Calibri"/>
        </w:rPr>
        <w:t>notify ORI of the decision to investigate</w:t>
      </w:r>
      <w:r>
        <w:rPr>
          <w:rFonts w:ascii="Calibri" w:hAnsi="Calibri" w:cs="Calibri"/>
        </w:rPr>
        <w:t xml:space="preserve"> </w:t>
      </w:r>
      <w:r w:rsidRPr="00C20C0C">
        <w:rPr>
          <w:rFonts w:ascii="Calibri" w:hAnsi="Calibri" w:cs="Calibri"/>
        </w:rPr>
        <w:t>and</w:t>
      </w:r>
      <w:r>
        <w:rPr>
          <w:rFonts w:ascii="Calibri" w:hAnsi="Calibri" w:cs="Calibri"/>
        </w:rPr>
        <w:t xml:space="preserve"> b</w:t>
      </w:r>
      <w:r w:rsidRPr="00C20C0C">
        <w:rPr>
          <w:rFonts w:ascii="Calibri" w:hAnsi="Calibri" w:cs="Calibri"/>
        </w:rPr>
        <w:t>egin the investigation.</w:t>
      </w:r>
      <w:r>
        <w:rPr>
          <w:rStyle w:val="EndnoteReference"/>
          <w:rFonts w:ascii="Calibri" w:hAnsi="Calibri" w:cs="Calibri"/>
        </w:rPr>
        <w:endnoteReference w:id="139"/>
      </w:r>
      <w:r w:rsidRPr="00C20C0C">
        <w:rPr>
          <w:rFonts w:ascii="Calibri" w:hAnsi="Calibri" w:cs="Calibri"/>
        </w:rPr>
        <w:t xml:space="preserve"> </w:t>
      </w:r>
    </w:p>
    <w:p w14:paraId="37197BDA" w14:textId="1D1CEB4B" w:rsidR="00710E5A" w:rsidRDefault="00710E5A" w:rsidP="00C20C0C">
      <w:pPr>
        <w:rPr>
          <w:rFonts w:ascii="Calibri" w:hAnsi="Calibri" w:cs="Calibri"/>
          <w:b/>
          <w:bCs/>
        </w:rPr>
      </w:pPr>
      <w:r w:rsidRPr="0060226D">
        <w:rPr>
          <w:rFonts w:ascii="Calibri" w:hAnsi="Calibri" w:cs="Calibri"/>
          <w:b/>
          <w:bCs/>
        </w:rPr>
        <w:t>Notifying the Respondent</w:t>
      </w:r>
      <w:r>
        <w:rPr>
          <w:rFonts w:ascii="Calibri" w:hAnsi="Calibri" w:cs="Calibri"/>
          <w:b/>
          <w:bCs/>
        </w:rPr>
        <w:t xml:space="preserve"> and Sequestering Evidence</w:t>
      </w:r>
    </w:p>
    <w:p w14:paraId="71122DEB" w14:textId="30FC286E" w:rsidR="00710E5A" w:rsidRDefault="00710E5A" w:rsidP="00DE414A">
      <w:pPr>
        <w:rPr>
          <w:rFonts w:ascii="Calibri" w:hAnsi="Calibri" w:cs="Calibri"/>
        </w:rPr>
      </w:pPr>
      <w:r w:rsidRPr="00DE414A">
        <w:rPr>
          <w:rFonts w:ascii="Calibri" w:hAnsi="Calibri" w:cs="Calibri"/>
        </w:rPr>
        <w:t xml:space="preserve">[Institution Name] will notify the respondent(s) of the allegation(s) within </w:t>
      </w:r>
      <w:r>
        <w:rPr>
          <w:rFonts w:ascii="Calibri" w:hAnsi="Calibri" w:cs="Calibri"/>
        </w:rPr>
        <w:t>30 days</w:t>
      </w:r>
      <w:r w:rsidRPr="00DE414A">
        <w:rPr>
          <w:rFonts w:ascii="Calibri" w:hAnsi="Calibri" w:cs="Calibri"/>
        </w:rPr>
        <w:t xml:space="preserve"> </w:t>
      </w:r>
      <w:r>
        <w:rPr>
          <w:rFonts w:ascii="Calibri" w:hAnsi="Calibri" w:cs="Calibri"/>
        </w:rPr>
        <w:t xml:space="preserve">of </w:t>
      </w:r>
      <w:r w:rsidRPr="00DE414A">
        <w:rPr>
          <w:rFonts w:ascii="Calibri" w:hAnsi="Calibri" w:cs="Calibri"/>
        </w:rPr>
        <w:t xml:space="preserve">determining that an investigation is warranted </w:t>
      </w:r>
      <w:r>
        <w:rPr>
          <w:rFonts w:ascii="Calibri" w:hAnsi="Calibri" w:cs="Calibri"/>
        </w:rPr>
        <w:t>and</w:t>
      </w:r>
      <w:r w:rsidRPr="00DE414A">
        <w:rPr>
          <w:rFonts w:ascii="Calibri" w:hAnsi="Calibri" w:cs="Calibri"/>
        </w:rPr>
        <w:t xml:space="preserve"> before the investigation begins.</w:t>
      </w:r>
      <w:r>
        <w:rPr>
          <w:rStyle w:val="EndnoteReference"/>
          <w:rFonts w:ascii="Calibri" w:hAnsi="Calibri" w:cs="Calibri"/>
        </w:rPr>
        <w:endnoteReference w:id="140"/>
      </w:r>
      <w:r>
        <w:rPr>
          <w:rFonts w:ascii="Calibri" w:hAnsi="Calibri" w:cs="Calibri"/>
        </w:rPr>
        <w:t xml:space="preserve"> </w:t>
      </w:r>
      <w:r w:rsidRPr="00DE414A">
        <w:rPr>
          <w:rFonts w:ascii="Calibri" w:hAnsi="Calibri" w:cs="Calibri"/>
        </w:rPr>
        <w:t xml:space="preserve">If any additional respondent(s) are identified during the investigation, </w:t>
      </w:r>
      <w:r w:rsidR="00404E8D">
        <w:rPr>
          <w:rFonts w:ascii="Calibri" w:hAnsi="Calibri" w:cs="Calibri"/>
        </w:rPr>
        <w:t>the institution</w:t>
      </w:r>
      <w:r w:rsidRPr="00DE414A">
        <w:rPr>
          <w:rFonts w:ascii="Calibri" w:hAnsi="Calibri" w:cs="Calibri"/>
        </w:rPr>
        <w:t xml:space="preserve"> will notify them of the allegation(s) and provide them an opportunity to respond consistent with</w:t>
      </w:r>
      <w:r>
        <w:rPr>
          <w:rFonts w:ascii="Calibri" w:hAnsi="Calibri" w:cs="Calibri"/>
        </w:rPr>
        <w:t xml:space="preserve"> the</w:t>
      </w:r>
      <w:r w:rsidRPr="00DE414A">
        <w:rPr>
          <w:rFonts w:ascii="Calibri" w:hAnsi="Calibri" w:cs="Calibri"/>
        </w:rPr>
        <w:t xml:space="preserve"> PHS regulation.</w:t>
      </w:r>
      <w:r>
        <w:rPr>
          <w:rStyle w:val="EndnoteReference"/>
          <w:rFonts w:ascii="Calibri" w:hAnsi="Calibri" w:cs="Calibri"/>
        </w:rPr>
        <w:endnoteReference w:id="141"/>
      </w:r>
      <w:r>
        <w:rPr>
          <w:rFonts w:ascii="Calibri" w:hAnsi="Calibri" w:cs="Calibri"/>
        </w:rPr>
        <w:t xml:space="preserve"> </w:t>
      </w:r>
      <w:r w:rsidRPr="00DE414A">
        <w:rPr>
          <w:rFonts w:ascii="Calibri" w:hAnsi="Calibri" w:cs="Calibri"/>
        </w:rPr>
        <w:t xml:space="preserve">If </w:t>
      </w:r>
      <w:r w:rsidR="00404E8D">
        <w:rPr>
          <w:rFonts w:ascii="Calibri" w:hAnsi="Calibri" w:cs="Calibri"/>
        </w:rPr>
        <w:t>the institution</w:t>
      </w:r>
      <w:r w:rsidRPr="00DE414A">
        <w:rPr>
          <w:rFonts w:ascii="Calibri" w:hAnsi="Calibri" w:cs="Calibri"/>
        </w:rPr>
        <w:t xml:space="preserve"> identifies additional respondent</w:t>
      </w:r>
      <w:r>
        <w:rPr>
          <w:rFonts w:ascii="Calibri" w:hAnsi="Calibri" w:cs="Calibri"/>
        </w:rPr>
        <w:t>s</w:t>
      </w:r>
      <w:r w:rsidRPr="00DE414A">
        <w:rPr>
          <w:rFonts w:ascii="Calibri" w:hAnsi="Calibri" w:cs="Calibri"/>
        </w:rPr>
        <w:t xml:space="preserve"> during the investigation, it may choose to either conduct a separate inquiry or add the new respondent</w:t>
      </w:r>
      <w:r w:rsidR="004D0491">
        <w:rPr>
          <w:rFonts w:ascii="Calibri" w:hAnsi="Calibri" w:cs="Calibri"/>
        </w:rPr>
        <w:t>(</w:t>
      </w:r>
      <w:r>
        <w:rPr>
          <w:rFonts w:ascii="Calibri" w:hAnsi="Calibri" w:cs="Calibri"/>
        </w:rPr>
        <w:t>s</w:t>
      </w:r>
      <w:r w:rsidR="004D0491">
        <w:rPr>
          <w:rFonts w:ascii="Calibri" w:hAnsi="Calibri" w:cs="Calibri"/>
        </w:rPr>
        <w:t>)</w:t>
      </w:r>
      <w:r w:rsidRPr="00DE414A">
        <w:rPr>
          <w:rFonts w:ascii="Calibri" w:hAnsi="Calibri" w:cs="Calibri"/>
        </w:rPr>
        <w:t xml:space="preserve"> to the ongoing investigation.</w:t>
      </w:r>
      <w:r>
        <w:rPr>
          <w:rStyle w:val="EndnoteReference"/>
          <w:rFonts w:ascii="Calibri" w:hAnsi="Calibri" w:cs="Calibri"/>
        </w:rPr>
        <w:endnoteReference w:id="142"/>
      </w:r>
      <w:r>
        <w:rPr>
          <w:rFonts w:ascii="Calibri" w:hAnsi="Calibri" w:cs="Calibri"/>
        </w:rPr>
        <w:t xml:space="preserve"> </w:t>
      </w:r>
      <w:r w:rsidR="00404E8D">
        <w:rPr>
          <w:rFonts w:ascii="Calibri" w:hAnsi="Calibri" w:cs="Calibri"/>
        </w:rPr>
        <w:t xml:space="preserve">The institution </w:t>
      </w:r>
      <w:r w:rsidRPr="00CB03A2">
        <w:rPr>
          <w:rFonts w:ascii="Calibri" w:hAnsi="Calibri" w:cs="Calibri"/>
        </w:rPr>
        <w:t>will obtain the original or substantially equivalent copies of all research records and other evidence,</w:t>
      </w:r>
      <w:r>
        <w:rPr>
          <w:rFonts w:ascii="Calibri" w:hAnsi="Calibri" w:cs="Calibri"/>
        </w:rPr>
        <w:t xml:space="preserve"> </w:t>
      </w:r>
      <w:r w:rsidRPr="00CB03A2">
        <w:rPr>
          <w:rFonts w:ascii="Calibri" w:hAnsi="Calibri" w:cs="Calibri"/>
        </w:rPr>
        <w:t>inventory these materials</w:t>
      </w:r>
      <w:r>
        <w:rPr>
          <w:rFonts w:ascii="Calibri" w:hAnsi="Calibri" w:cs="Calibri"/>
        </w:rPr>
        <w:t>,</w:t>
      </w:r>
      <w:r w:rsidRPr="00CB03A2">
        <w:rPr>
          <w:rFonts w:ascii="Calibri" w:hAnsi="Calibri" w:cs="Calibri"/>
        </w:rPr>
        <w:t xml:space="preserve"> sequester them in a secure manner</w:t>
      </w:r>
      <w:r>
        <w:rPr>
          <w:rFonts w:ascii="Calibri" w:hAnsi="Calibri" w:cs="Calibri"/>
        </w:rPr>
        <w:t>,</w:t>
      </w:r>
      <w:r w:rsidRPr="00CB03A2">
        <w:rPr>
          <w:rFonts w:ascii="Calibri" w:hAnsi="Calibri" w:cs="Calibri"/>
        </w:rPr>
        <w:t xml:space="preserve"> and retain them for seven years</w:t>
      </w:r>
      <w:r w:rsidR="00C1518F">
        <w:rPr>
          <w:rFonts w:ascii="Calibri" w:hAnsi="Calibri" w:cs="Calibri"/>
        </w:rPr>
        <w:t xml:space="preserve"> after its proceeding or </w:t>
      </w:r>
      <w:r w:rsidR="00362FFF">
        <w:rPr>
          <w:rFonts w:ascii="Calibri" w:hAnsi="Calibri" w:cs="Calibri"/>
        </w:rPr>
        <w:t>any HHS proceeding, whichever is later</w:t>
      </w:r>
      <w:r w:rsidRPr="00CB03A2">
        <w:rPr>
          <w:rFonts w:ascii="Calibri" w:hAnsi="Calibri" w:cs="Calibri"/>
        </w:rPr>
        <w:t>.</w:t>
      </w:r>
      <w:r>
        <w:rPr>
          <w:rStyle w:val="EndnoteReference"/>
          <w:rFonts w:ascii="Calibri" w:hAnsi="Calibri" w:cs="Calibri"/>
        </w:rPr>
        <w:endnoteReference w:id="143"/>
      </w:r>
    </w:p>
    <w:p w14:paraId="4F7284A4" w14:textId="196B78DF" w:rsidR="00710E5A" w:rsidRDefault="00710E5A" w:rsidP="00DE414A">
      <w:pPr>
        <w:rPr>
          <w:rFonts w:ascii="Calibri" w:hAnsi="Calibri" w:cs="Calibri"/>
          <w:b/>
          <w:bCs/>
        </w:rPr>
      </w:pPr>
      <w:r>
        <w:rPr>
          <w:rFonts w:ascii="Calibri" w:hAnsi="Calibri" w:cs="Calibri"/>
          <w:b/>
          <w:bCs/>
        </w:rPr>
        <w:t>Convening an Investigation Committee</w:t>
      </w:r>
    </w:p>
    <w:p w14:paraId="2B80E63A" w14:textId="40608463" w:rsidR="00710E5A" w:rsidRDefault="00710E5A" w:rsidP="008D1E73">
      <w:pPr>
        <w:rPr>
          <w:rFonts w:ascii="Calibri" w:hAnsi="Calibri" w:cs="Calibri"/>
        </w:rPr>
      </w:pPr>
      <w:r w:rsidRPr="008D1E73">
        <w:rPr>
          <w:rFonts w:ascii="Calibri" w:hAnsi="Calibri" w:cs="Calibri"/>
        </w:rPr>
        <w:t>After vetting investigation committee members for conflicts of interest</w:t>
      </w:r>
      <w:r>
        <w:rPr>
          <w:rFonts w:ascii="Calibri" w:hAnsi="Calibri" w:cs="Calibri"/>
        </w:rPr>
        <w:t xml:space="preserve"> and appropriate scientific expertise, the </w:t>
      </w:r>
      <w:r w:rsidRPr="008D1E73">
        <w:rPr>
          <w:rFonts w:ascii="Calibri" w:hAnsi="Calibri" w:cs="Calibri"/>
        </w:rPr>
        <w:t>[Institution Name] will convene the committee and ensure that the members understand their responsibility to conduct the research misconduct proceedings in compliance with the PHS regulation.</w:t>
      </w:r>
      <w:r>
        <w:rPr>
          <w:rStyle w:val="EndnoteReference"/>
          <w:rFonts w:ascii="Calibri" w:hAnsi="Calibri" w:cs="Calibri"/>
        </w:rPr>
        <w:endnoteReference w:id="144"/>
      </w:r>
      <w:r w:rsidRPr="008D1E73">
        <w:rPr>
          <w:rFonts w:ascii="Calibri" w:hAnsi="Calibri" w:cs="Calibri"/>
        </w:rPr>
        <w:t xml:space="preserve"> </w:t>
      </w:r>
      <w:r>
        <w:rPr>
          <w:rFonts w:ascii="Calibri" w:hAnsi="Calibri" w:cs="Calibri"/>
        </w:rPr>
        <w:t>T</w:t>
      </w:r>
      <w:r w:rsidRPr="008D1E73">
        <w:rPr>
          <w:rFonts w:ascii="Calibri" w:hAnsi="Calibri" w:cs="Calibri"/>
        </w:rPr>
        <w:t xml:space="preserve">he investigation committee will </w:t>
      </w:r>
      <w:r>
        <w:rPr>
          <w:rFonts w:ascii="Calibri" w:hAnsi="Calibri" w:cs="Calibri"/>
        </w:rPr>
        <w:t xml:space="preserve">conduct interviews, pursue leads, and </w:t>
      </w:r>
      <w:r w:rsidRPr="008D1E73">
        <w:rPr>
          <w:rFonts w:ascii="Calibri" w:hAnsi="Calibri" w:cs="Calibri"/>
        </w:rPr>
        <w:t>examine all research records and other evidence relevant to reaching a decision on the merits of the allegation(s).</w:t>
      </w:r>
      <w:r>
        <w:rPr>
          <w:rStyle w:val="EndnoteReference"/>
          <w:rFonts w:ascii="Calibri" w:hAnsi="Calibri" w:cs="Calibri"/>
        </w:rPr>
        <w:endnoteReference w:id="145"/>
      </w:r>
      <w:r w:rsidRPr="008D1E73">
        <w:rPr>
          <w:rFonts w:ascii="Calibri" w:hAnsi="Calibri" w:cs="Calibri"/>
        </w:rPr>
        <w:t xml:space="preserve"> </w:t>
      </w:r>
      <w:r w:rsidR="00D10410">
        <w:rPr>
          <w:rFonts w:ascii="Calibri" w:hAnsi="Calibri" w:cs="Calibri"/>
        </w:rPr>
        <w:t>The institution</w:t>
      </w:r>
      <w:r w:rsidRPr="008D1E73">
        <w:rPr>
          <w:rFonts w:ascii="Calibri" w:hAnsi="Calibri" w:cs="Calibri"/>
        </w:rPr>
        <w:t xml:space="preserve"> will use diligent efforts to ensure that the investigation is thorough, sufficiently documented</w:t>
      </w:r>
      <w:r w:rsidR="00FB48ED">
        <w:rPr>
          <w:rFonts w:ascii="Calibri" w:hAnsi="Calibri" w:cs="Calibri"/>
        </w:rPr>
        <w:t>,</w:t>
      </w:r>
      <w:r w:rsidRPr="008D1E73">
        <w:rPr>
          <w:rFonts w:ascii="Calibri" w:hAnsi="Calibri" w:cs="Calibri"/>
        </w:rPr>
        <w:t xml:space="preserve"> and </w:t>
      </w:r>
      <w:r>
        <w:rPr>
          <w:rFonts w:ascii="Calibri" w:hAnsi="Calibri" w:cs="Calibri"/>
        </w:rPr>
        <w:t>impartial and unbiased to the maximum extent practicable.</w:t>
      </w:r>
      <w:r>
        <w:rPr>
          <w:rStyle w:val="EndnoteReference"/>
          <w:rFonts w:ascii="Calibri" w:hAnsi="Calibri" w:cs="Calibri"/>
        </w:rPr>
        <w:endnoteReference w:id="146"/>
      </w:r>
      <w:r>
        <w:rPr>
          <w:rFonts w:ascii="Calibri" w:hAnsi="Calibri" w:cs="Calibri"/>
        </w:rPr>
        <w:t xml:space="preserve"> </w:t>
      </w:r>
      <w:r w:rsidR="00D10410">
        <w:rPr>
          <w:rFonts w:ascii="Calibri" w:hAnsi="Calibri" w:cs="Calibri"/>
        </w:rPr>
        <w:t>The institution</w:t>
      </w:r>
      <w:r>
        <w:rPr>
          <w:rFonts w:ascii="Calibri" w:hAnsi="Calibri" w:cs="Calibri"/>
        </w:rPr>
        <w:t xml:space="preserve"> will notify the respondent in writing of any additional allegations raised against them during the investigation.</w:t>
      </w:r>
      <w:r>
        <w:rPr>
          <w:rStyle w:val="EndnoteReference"/>
          <w:rFonts w:ascii="Calibri" w:hAnsi="Calibri" w:cs="Calibri"/>
        </w:rPr>
        <w:endnoteReference w:id="147"/>
      </w:r>
    </w:p>
    <w:p w14:paraId="3922114F" w14:textId="4B1CD253" w:rsidR="00710E5A" w:rsidRDefault="00710E5A" w:rsidP="008D1E73">
      <w:pPr>
        <w:rPr>
          <w:rFonts w:ascii="Calibri" w:hAnsi="Calibri" w:cs="Calibri"/>
          <w:b/>
          <w:bCs/>
        </w:rPr>
      </w:pPr>
      <w:r>
        <w:rPr>
          <w:rFonts w:ascii="Calibri" w:hAnsi="Calibri" w:cs="Calibri"/>
          <w:b/>
          <w:bCs/>
        </w:rPr>
        <w:t>Conducting Interviews</w:t>
      </w:r>
    </w:p>
    <w:p w14:paraId="263062ED" w14:textId="22CACBEE" w:rsidR="00710E5A" w:rsidRDefault="00710E5A" w:rsidP="00C40703">
      <w:pPr>
        <w:rPr>
          <w:rFonts w:ascii="Calibri" w:hAnsi="Calibri" w:cs="Calibri"/>
        </w:rPr>
      </w:pPr>
      <w:r w:rsidRPr="00C40703">
        <w:rPr>
          <w:rFonts w:ascii="Calibri" w:hAnsi="Calibri" w:cs="Calibri"/>
        </w:rPr>
        <w:t>[Institution Name] will interview each respondent, complainant(s), and any other available person who has been reasonably identified as having information regarding any relevant aspects of the investigation, including witnesses identified by the respondent.</w:t>
      </w:r>
      <w:r>
        <w:rPr>
          <w:rStyle w:val="EndnoteReference"/>
          <w:rFonts w:ascii="Calibri" w:hAnsi="Calibri" w:cs="Calibri"/>
        </w:rPr>
        <w:endnoteReference w:id="148"/>
      </w:r>
      <w:r w:rsidRPr="00C40703">
        <w:rPr>
          <w:rFonts w:ascii="Calibri" w:hAnsi="Calibri" w:cs="Calibri"/>
        </w:rPr>
        <w:t xml:space="preserve"> </w:t>
      </w:r>
      <w:r w:rsidR="00404E8D">
        <w:rPr>
          <w:rFonts w:ascii="Calibri" w:hAnsi="Calibri" w:cs="Calibri"/>
        </w:rPr>
        <w:t>The institution</w:t>
      </w:r>
      <w:r w:rsidRPr="00C40703">
        <w:rPr>
          <w:rFonts w:ascii="Calibri" w:hAnsi="Calibri" w:cs="Calibri"/>
        </w:rPr>
        <w:t xml:space="preserve"> will number all relevant exhibits and refer to any exhibits shown to the interviewee during the interview by that number.</w:t>
      </w:r>
      <w:r w:rsidR="00C10A97">
        <w:rPr>
          <w:rStyle w:val="EndnoteReference"/>
          <w:rFonts w:ascii="Calibri" w:hAnsi="Calibri" w:cs="Calibri"/>
        </w:rPr>
        <w:endnoteReference w:id="149"/>
      </w:r>
      <w:r>
        <w:rPr>
          <w:rFonts w:ascii="Calibri" w:hAnsi="Calibri" w:cs="Calibri"/>
        </w:rPr>
        <w:t xml:space="preserve"> </w:t>
      </w:r>
      <w:r w:rsidR="00D10410">
        <w:rPr>
          <w:rFonts w:ascii="Calibri" w:hAnsi="Calibri" w:cs="Calibri"/>
        </w:rPr>
        <w:t>The institution</w:t>
      </w:r>
      <w:r w:rsidRPr="00C40703">
        <w:rPr>
          <w:rFonts w:ascii="Calibri" w:hAnsi="Calibri" w:cs="Calibri"/>
        </w:rPr>
        <w:t xml:space="preserve"> will record and transcribe interviews during the investigation and make the transcripts available to the interviewee for correction.</w:t>
      </w:r>
      <w:r>
        <w:rPr>
          <w:rStyle w:val="EndnoteReference"/>
          <w:rFonts w:ascii="Calibri" w:hAnsi="Calibri" w:cs="Calibri"/>
        </w:rPr>
        <w:endnoteReference w:id="150"/>
      </w:r>
      <w:r>
        <w:rPr>
          <w:rFonts w:ascii="Calibri" w:hAnsi="Calibri" w:cs="Calibri"/>
        </w:rPr>
        <w:t xml:space="preserve"> </w:t>
      </w:r>
      <w:r w:rsidR="00D10410">
        <w:rPr>
          <w:rFonts w:ascii="Calibri" w:hAnsi="Calibri" w:cs="Calibri"/>
        </w:rPr>
        <w:t>The institution</w:t>
      </w:r>
      <w:r w:rsidRPr="00C40703">
        <w:rPr>
          <w:rFonts w:ascii="Calibri" w:hAnsi="Calibri" w:cs="Calibri"/>
        </w:rPr>
        <w:t xml:space="preserve"> will include the transcript(s) with any corrections and exhibits in the institutional record of the investigation.</w:t>
      </w:r>
      <w:r w:rsidR="007B7D1B">
        <w:rPr>
          <w:rStyle w:val="EndnoteReference"/>
          <w:rFonts w:ascii="Calibri" w:hAnsi="Calibri" w:cs="Calibri"/>
        </w:rPr>
        <w:endnoteReference w:id="151"/>
      </w:r>
      <w:r>
        <w:rPr>
          <w:rFonts w:ascii="Calibri" w:hAnsi="Calibri" w:cs="Calibri"/>
        </w:rPr>
        <w:t xml:space="preserve"> </w:t>
      </w:r>
      <w:r w:rsidRPr="00C40703">
        <w:rPr>
          <w:rFonts w:ascii="Calibri" w:hAnsi="Calibri" w:cs="Calibri"/>
        </w:rPr>
        <w:t xml:space="preserve">The respondent will not be present during the witnesses’ interviews, but </w:t>
      </w:r>
      <w:r w:rsidR="00D10410">
        <w:rPr>
          <w:rFonts w:ascii="Calibri" w:hAnsi="Calibri" w:cs="Calibri"/>
        </w:rPr>
        <w:t>the institution</w:t>
      </w:r>
      <w:r w:rsidRPr="00C40703">
        <w:rPr>
          <w:rFonts w:ascii="Calibri" w:hAnsi="Calibri" w:cs="Calibri"/>
        </w:rPr>
        <w:t xml:space="preserve"> will provide the respondent with a transcript of each interview, with redactions as appropriate to maintain confidentiality.</w:t>
      </w:r>
      <w:r>
        <w:rPr>
          <w:rStyle w:val="EndnoteReference"/>
          <w:rFonts w:ascii="Calibri" w:hAnsi="Calibri" w:cs="Calibri"/>
        </w:rPr>
        <w:endnoteReference w:id="152"/>
      </w:r>
    </w:p>
    <w:p w14:paraId="13599161" w14:textId="0EFE9D4B" w:rsidR="00710E5A" w:rsidRDefault="00710E5A" w:rsidP="00C40703">
      <w:pPr>
        <w:rPr>
          <w:rFonts w:ascii="Calibri" w:hAnsi="Calibri" w:cs="Calibri"/>
          <w:b/>
          <w:bCs/>
        </w:rPr>
      </w:pPr>
      <w:r>
        <w:rPr>
          <w:rFonts w:ascii="Calibri" w:hAnsi="Calibri" w:cs="Calibri"/>
          <w:b/>
          <w:bCs/>
        </w:rPr>
        <w:t>Documenting the Investigation</w:t>
      </w:r>
    </w:p>
    <w:p w14:paraId="43D0E3D6" w14:textId="550B2ED7" w:rsidR="00710E5A" w:rsidRDefault="00710E5A" w:rsidP="004800E8">
      <w:pPr>
        <w:rPr>
          <w:rFonts w:ascii="Calibri" w:hAnsi="Calibri" w:cs="Calibri"/>
        </w:rPr>
      </w:pPr>
      <w:r w:rsidRPr="00C20C0C">
        <w:rPr>
          <w:rFonts w:ascii="Calibri" w:hAnsi="Calibri" w:cs="Calibri"/>
        </w:rPr>
        <w:t>[Institution Name] will complete all aspects of the investigation within 180 days</w:t>
      </w:r>
      <w:r>
        <w:rPr>
          <w:rFonts w:ascii="Calibri" w:hAnsi="Calibri" w:cs="Calibri"/>
        </w:rPr>
        <w:t>.</w:t>
      </w:r>
      <w:r>
        <w:rPr>
          <w:rStyle w:val="EndnoteReference"/>
          <w:rFonts w:ascii="Calibri" w:hAnsi="Calibri" w:cs="Calibri"/>
        </w:rPr>
        <w:endnoteReference w:id="153"/>
      </w:r>
      <w:r>
        <w:rPr>
          <w:rFonts w:ascii="Calibri" w:hAnsi="Calibri" w:cs="Calibri"/>
        </w:rPr>
        <w:t xml:space="preserve"> The institution will c</w:t>
      </w:r>
      <w:r w:rsidRPr="00C20C0C">
        <w:rPr>
          <w:rFonts w:ascii="Calibri" w:hAnsi="Calibri" w:cs="Calibri"/>
        </w:rPr>
        <w:t>onduct the investigation</w:t>
      </w:r>
      <w:r>
        <w:rPr>
          <w:rFonts w:ascii="Calibri" w:hAnsi="Calibri" w:cs="Calibri"/>
        </w:rPr>
        <w:t xml:space="preserve">, prepare </w:t>
      </w:r>
      <w:r w:rsidRPr="00C20C0C">
        <w:rPr>
          <w:rFonts w:ascii="Calibri" w:hAnsi="Calibri" w:cs="Calibri"/>
        </w:rPr>
        <w:t>the draft investigation report for each respondent</w:t>
      </w:r>
      <w:r>
        <w:rPr>
          <w:rFonts w:ascii="Calibri" w:hAnsi="Calibri" w:cs="Calibri"/>
        </w:rPr>
        <w:t xml:space="preserve">, and provide the opportunity for respondents to </w:t>
      </w:r>
      <w:r w:rsidRPr="00C20C0C">
        <w:rPr>
          <w:rFonts w:ascii="Calibri" w:hAnsi="Calibri" w:cs="Calibri"/>
        </w:rPr>
        <w:t>comment</w:t>
      </w:r>
      <w:r>
        <w:rPr>
          <w:rFonts w:ascii="Calibri" w:hAnsi="Calibri" w:cs="Calibri"/>
        </w:rPr>
        <w:t>.</w:t>
      </w:r>
      <w:r>
        <w:rPr>
          <w:rStyle w:val="EndnoteReference"/>
          <w:rFonts w:ascii="Calibri" w:hAnsi="Calibri" w:cs="Calibri"/>
        </w:rPr>
        <w:endnoteReference w:id="154"/>
      </w:r>
      <w:r>
        <w:rPr>
          <w:rFonts w:ascii="Calibri" w:hAnsi="Calibri" w:cs="Calibri"/>
        </w:rPr>
        <w:t xml:space="preserve"> The institution will</w:t>
      </w:r>
      <w:r w:rsidRPr="00C20C0C">
        <w:rPr>
          <w:rFonts w:ascii="Calibri" w:hAnsi="Calibri" w:cs="Calibri"/>
        </w:rPr>
        <w:t xml:space="preserve"> document the IDO’s final decision and</w:t>
      </w:r>
      <w:r>
        <w:rPr>
          <w:rFonts w:ascii="Calibri" w:hAnsi="Calibri" w:cs="Calibri"/>
        </w:rPr>
        <w:t xml:space="preserve"> t</w:t>
      </w:r>
      <w:r w:rsidRPr="00C20C0C">
        <w:rPr>
          <w:rFonts w:ascii="Calibri" w:hAnsi="Calibri" w:cs="Calibri"/>
        </w:rPr>
        <w:t>ransmit the institutional record (including the final investigation report and IDO’s decision) to ORI.</w:t>
      </w:r>
      <w:r>
        <w:rPr>
          <w:rStyle w:val="EndnoteReference"/>
          <w:rFonts w:ascii="Calibri" w:hAnsi="Calibri" w:cs="Calibri"/>
        </w:rPr>
        <w:endnoteReference w:id="155"/>
      </w:r>
      <w:r>
        <w:rPr>
          <w:rFonts w:ascii="Calibri" w:hAnsi="Calibri" w:cs="Calibri"/>
        </w:rPr>
        <w:t xml:space="preserve"> </w:t>
      </w:r>
      <w:r w:rsidRPr="00C20C0C">
        <w:rPr>
          <w:rFonts w:ascii="Calibri" w:hAnsi="Calibri" w:cs="Calibri"/>
        </w:rPr>
        <w:t xml:space="preserve">If the investigation takes more than 180 days to complete, </w:t>
      </w:r>
      <w:r w:rsidR="009C104F">
        <w:rPr>
          <w:rFonts w:ascii="Calibri" w:hAnsi="Calibri" w:cs="Calibri"/>
        </w:rPr>
        <w:t>the institution</w:t>
      </w:r>
      <w:r w:rsidRPr="00C20C0C">
        <w:rPr>
          <w:rFonts w:ascii="Calibri" w:hAnsi="Calibri" w:cs="Calibri"/>
        </w:rPr>
        <w:t xml:space="preserve"> will ask ORI in writing for an extension and document the reasons for exceeding the 180-day period in the investigation report.</w:t>
      </w:r>
      <w:r>
        <w:rPr>
          <w:rStyle w:val="EndnoteReference"/>
          <w:rFonts w:ascii="Calibri" w:hAnsi="Calibri" w:cs="Calibri"/>
        </w:rPr>
        <w:endnoteReference w:id="156"/>
      </w:r>
    </w:p>
    <w:p w14:paraId="1177E074" w14:textId="4FC03B95" w:rsidR="00710E5A" w:rsidRDefault="00710E5A" w:rsidP="00CE241B">
      <w:pPr>
        <w:rPr>
          <w:rFonts w:ascii="Calibri" w:hAnsi="Calibri" w:cs="Calibri"/>
        </w:rPr>
      </w:pPr>
      <w:r w:rsidRPr="00CE241B">
        <w:rPr>
          <w:rFonts w:ascii="Calibri" w:hAnsi="Calibri" w:cs="Calibri"/>
        </w:rPr>
        <w:lastRenderedPageBreak/>
        <w:t>The investigation report for each respondent will include</w:t>
      </w:r>
      <w:r>
        <w:rPr>
          <w:rFonts w:ascii="Calibri" w:hAnsi="Calibri" w:cs="Calibri"/>
        </w:rPr>
        <w:t>:</w:t>
      </w:r>
    </w:p>
    <w:p w14:paraId="20E98722" w14:textId="7FA78B4D" w:rsidR="00710E5A" w:rsidRDefault="009E2CCD" w:rsidP="00A34E09">
      <w:pPr>
        <w:pStyle w:val="ListParagraph"/>
        <w:numPr>
          <w:ilvl w:val="0"/>
          <w:numId w:val="5"/>
        </w:numPr>
        <w:rPr>
          <w:rFonts w:ascii="Calibri" w:hAnsi="Calibri" w:cs="Calibri"/>
        </w:rPr>
      </w:pPr>
      <w:r>
        <w:rPr>
          <w:rFonts w:ascii="Calibri" w:hAnsi="Calibri" w:cs="Calibri"/>
        </w:rPr>
        <w:t>D</w:t>
      </w:r>
      <w:r w:rsidR="00710E5A" w:rsidRPr="00C560E5">
        <w:rPr>
          <w:rFonts w:ascii="Calibri" w:hAnsi="Calibri" w:cs="Calibri"/>
        </w:rPr>
        <w:t>escription of the nature of the allegation(s) of research misconduct, including any additional allegation(s) addressed during the research misconduct proceeding</w:t>
      </w:r>
      <w:r w:rsidR="00710E5A">
        <w:rPr>
          <w:rFonts w:ascii="Calibri" w:hAnsi="Calibri" w:cs="Calibri"/>
        </w:rPr>
        <w:t>.</w:t>
      </w:r>
    </w:p>
    <w:p w14:paraId="0F5802D8" w14:textId="7320BAB7" w:rsidR="00710E5A" w:rsidRDefault="009E2CCD" w:rsidP="00A34E09">
      <w:pPr>
        <w:pStyle w:val="ListParagraph"/>
        <w:numPr>
          <w:ilvl w:val="0"/>
          <w:numId w:val="5"/>
        </w:numPr>
        <w:rPr>
          <w:rFonts w:ascii="Calibri" w:hAnsi="Calibri" w:cs="Calibri"/>
        </w:rPr>
      </w:pPr>
      <w:r>
        <w:rPr>
          <w:rFonts w:ascii="Calibri" w:hAnsi="Calibri" w:cs="Calibri"/>
        </w:rPr>
        <w:t>D</w:t>
      </w:r>
      <w:r w:rsidR="00710E5A" w:rsidRPr="003A2046">
        <w:rPr>
          <w:rFonts w:ascii="Calibri" w:hAnsi="Calibri" w:cs="Calibri"/>
        </w:rPr>
        <w:t>escription and documentation of the PHS support, including</w:t>
      </w:r>
      <w:r w:rsidR="00710E5A">
        <w:rPr>
          <w:rFonts w:ascii="Calibri" w:hAnsi="Calibri" w:cs="Calibri"/>
        </w:rPr>
        <w:t xml:space="preserve"> any </w:t>
      </w:r>
      <w:r w:rsidR="00710E5A" w:rsidRPr="003A2046">
        <w:rPr>
          <w:rFonts w:ascii="Calibri" w:hAnsi="Calibri" w:cs="Calibri"/>
        </w:rPr>
        <w:t>grant numbers, grant applications, contracts, and publications listing PHS support</w:t>
      </w:r>
      <w:r w:rsidR="00710E5A">
        <w:rPr>
          <w:rFonts w:ascii="Calibri" w:hAnsi="Calibri" w:cs="Calibri"/>
        </w:rPr>
        <w:t xml:space="preserve">. This documentation includes </w:t>
      </w:r>
      <w:r w:rsidR="00710E5A" w:rsidRPr="00C2518A">
        <w:rPr>
          <w:rFonts w:ascii="Calibri" w:hAnsi="Calibri" w:cs="Calibri"/>
        </w:rPr>
        <w:t xml:space="preserve">known applications or proposals for support that the respondent has pending with PHS and non-PHS Federal </w:t>
      </w:r>
      <w:r w:rsidR="00F53D97">
        <w:rPr>
          <w:rFonts w:ascii="Calibri" w:hAnsi="Calibri" w:cs="Calibri"/>
        </w:rPr>
        <w:t>a</w:t>
      </w:r>
      <w:r w:rsidR="00710E5A" w:rsidRPr="00C2518A">
        <w:rPr>
          <w:rFonts w:ascii="Calibri" w:hAnsi="Calibri" w:cs="Calibri"/>
        </w:rPr>
        <w:t>gencies.</w:t>
      </w:r>
    </w:p>
    <w:p w14:paraId="2F9B49B9" w14:textId="35505D91" w:rsidR="00710E5A" w:rsidRDefault="009E2CCD" w:rsidP="00A34E09">
      <w:pPr>
        <w:pStyle w:val="ListParagraph"/>
        <w:numPr>
          <w:ilvl w:val="0"/>
          <w:numId w:val="5"/>
        </w:numPr>
        <w:rPr>
          <w:rFonts w:ascii="Calibri" w:hAnsi="Calibri" w:cs="Calibri"/>
        </w:rPr>
      </w:pPr>
      <w:r>
        <w:rPr>
          <w:rFonts w:ascii="Calibri" w:hAnsi="Calibri" w:cs="Calibri"/>
        </w:rPr>
        <w:t>D</w:t>
      </w:r>
      <w:r w:rsidR="00710E5A" w:rsidRPr="003A2046">
        <w:rPr>
          <w:rFonts w:ascii="Calibri" w:hAnsi="Calibri" w:cs="Calibri"/>
        </w:rPr>
        <w:t>escription of the specific allegation(s) of research misconduct for consideration in the investigation of the respondent</w:t>
      </w:r>
      <w:r w:rsidR="00710E5A">
        <w:rPr>
          <w:rFonts w:ascii="Calibri" w:hAnsi="Calibri" w:cs="Calibri"/>
        </w:rPr>
        <w:t>.</w:t>
      </w:r>
    </w:p>
    <w:p w14:paraId="7B3B985B" w14:textId="7467FE9B" w:rsidR="00710E5A" w:rsidRDefault="00B667D2" w:rsidP="00A34E09">
      <w:pPr>
        <w:pStyle w:val="ListParagraph"/>
        <w:numPr>
          <w:ilvl w:val="0"/>
          <w:numId w:val="5"/>
        </w:numPr>
        <w:rPr>
          <w:rFonts w:ascii="Calibri" w:hAnsi="Calibri" w:cs="Calibri"/>
        </w:rPr>
      </w:pPr>
      <w:r>
        <w:rPr>
          <w:rFonts w:ascii="Calibri" w:hAnsi="Calibri" w:cs="Calibri"/>
        </w:rPr>
        <w:t>C</w:t>
      </w:r>
      <w:r w:rsidR="00710E5A" w:rsidRPr="003A2046">
        <w:rPr>
          <w:rFonts w:ascii="Calibri" w:hAnsi="Calibri" w:cs="Calibri"/>
        </w:rPr>
        <w:t>omposition of investigation committee, including name(s), position(s), and subject matter expertise</w:t>
      </w:r>
      <w:r w:rsidR="00710E5A">
        <w:rPr>
          <w:rFonts w:ascii="Calibri" w:hAnsi="Calibri" w:cs="Calibri"/>
        </w:rPr>
        <w:t>.</w:t>
      </w:r>
    </w:p>
    <w:p w14:paraId="7AB064BC" w14:textId="7C4F4007" w:rsidR="00710E5A" w:rsidRPr="001D7ED5" w:rsidRDefault="00A36E28" w:rsidP="00A34E09">
      <w:pPr>
        <w:pStyle w:val="ListParagraph"/>
        <w:numPr>
          <w:ilvl w:val="0"/>
          <w:numId w:val="5"/>
        </w:numPr>
        <w:rPr>
          <w:rFonts w:ascii="Calibri" w:hAnsi="Calibri" w:cs="Calibri"/>
        </w:rPr>
      </w:pPr>
      <w:r>
        <w:rPr>
          <w:rFonts w:ascii="Calibri" w:hAnsi="Calibri" w:cs="Calibri"/>
        </w:rPr>
        <w:t>I</w:t>
      </w:r>
      <w:r w:rsidR="00710E5A" w:rsidRPr="0085185F">
        <w:rPr>
          <w:rFonts w:ascii="Calibri" w:hAnsi="Calibri" w:cs="Calibri"/>
        </w:rPr>
        <w:t>nventory of sequestered research records and other evidence, except records the institution did not consider or rely on.</w:t>
      </w:r>
      <w:r w:rsidR="00710E5A">
        <w:rPr>
          <w:rStyle w:val="EndnoteReference"/>
          <w:rFonts w:ascii="Calibri" w:hAnsi="Calibri" w:cs="Calibri"/>
        </w:rPr>
        <w:endnoteReference w:id="157"/>
      </w:r>
      <w:r w:rsidR="00710E5A">
        <w:rPr>
          <w:rFonts w:ascii="Calibri" w:hAnsi="Calibri" w:cs="Calibri"/>
        </w:rPr>
        <w:t xml:space="preserve"> </w:t>
      </w:r>
      <w:r w:rsidR="00710E5A" w:rsidRPr="0085185F">
        <w:rPr>
          <w:rFonts w:ascii="Calibri" w:hAnsi="Calibri" w:cs="Calibri"/>
        </w:rPr>
        <w:t>This inventory will include manuscripts and funding proposals that were considered or relied on during the investigation. The inventory will also include a description of how any sequestration was conducted during the investigation.</w:t>
      </w:r>
    </w:p>
    <w:p w14:paraId="31E7BDEB" w14:textId="32EA9441" w:rsidR="00710E5A" w:rsidRDefault="00710E5A" w:rsidP="00A34E09">
      <w:pPr>
        <w:pStyle w:val="ListParagraph"/>
        <w:numPr>
          <w:ilvl w:val="0"/>
          <w:numId w:val="5"/>
        </w:numPr>
        <w:rPr>
          <w:rFonts w:ascii="Calibri" w:hAnsi="Calibri" w:cs="Calibri"/>
        </w:rPr>
      </w:pPr>
      <w:r w:rsidRPr="00CE241B">
        <w:rPr>
          <w:rFonts w:ascii="Calibri" w:hAnsi="Calibri" w:cs="Calibri"/>
        </w:rPr>
        <w:t>Transcripts of all interviews conducted</w:t>
      </w:r>
      <w:r>
        <w:rPr>
          <w:rFonts w:ascii="Calibri" w:hAnsi="Calibri" w:cs="Calibri"/>
        </w:rPr>
        <w:t>.</w:t>
      </w:r>
    </w:p>
    <w:p w14:paraId="71710B5C" w14:textId="33D417A6" w:rsidR="00710E5A" w:rsidRDefault="00710E5A" w:rsidP="00A34E09">
      <w:pPr>
        <w:pStyle w:val="ListParagraph"/>
        <w:numPr>
          <w:ilvl w:val="0"/>
          <w:numId w:val="5"/>
        </w:numPr>
        <w:rPr>
          <w:rFonts w:ascii="Calibri" w:hAnsi="Calibri" w:cs="Calibri"/>
        </w:rPr>
      </w:pPr>
      <w:r w:rsidRPr="00CE241B">
        <w:rPr>
          <w:rFonts w:ascii="Calibri" w:hAnsi="Calibri" w:cs="Calibri"/>
        </w:rPr>
        <w:t>Identification of the specific published papers, manuscripts submitted but not accepted for publication (including online publication), PHS funding applications, progress reports, presentations, posters, or other research records that contain the allegedly falsified, fabricated, or plagiarized material</w:t>
      </w:r>
      <w:r>
        <w:rPr>
          <w:rFonts w:ascii="Calibri" w:hAnsi="Calibri" w:cs="Calibri"/>
        </w:rPr>
        <w:t>.</w:t>
      </w:r>
    </w:p>
    <w:p w14:paraId="20D2AD07" w14:textId="4D44B651" w:rsidR="00710E5A" w:rsidRDefault="00710E5A" w:rsidP="00A34E09">
      <w:pPr>
        <w:pStyle w:val="ListParagraph"/>
        <w:numPr>
          <w:ilvl w:val="0"/>
          <w:numId w:val="5"/>
        </w:numPr>
        <w:rPr>
          <w:rFonts w:ascii="Calibri" w:hAnsi="Calibri" w:cs="Calibri"/>
        </w:rPr>
      </w:pPr>
      <w:r w:rsidRPr="00CE241B">
        <w:rPr>
          <w:rFonts w:ascii="Calibri" w:hAnsi="Calibri" w:cs="Calibri"/>
        </w:rPr>
        <w:t>Any scientific or forensic analyses conducted.</w:t>
      </w:r>
    </w:p>
    <w:p w14:paraId="585E7D95" w14:textId="21CCDC8E" w:rsidR="00710E5A" w:rsidRPr="001D7ED5" w:rsidRDefault="00710E5A" w:rsidP="00A34E09">
      <w:pPr>
        <w:pStyle w:val="ListParagraph"/>
        <w:numPr>
          <w:ilvl w:val="0"/>
          <w:numId w:val="5"/>
        </w:numPr>
        <w:rPr>
          <w:rFonts w:ascii="Calibri" w:hAnsi="Calibri" w:cs="Calibri"/>
        </w:rPr>
      </w:pPr>
      <w:r w:rsidRPr="00C2518A">
        <w:rPr>
          <w:rFonts w:ascii="Calibri" w:hAnsi="Calibri" w:cs="Calibri"/>
        </w:rPr>
        <w:t>A copy of these policies and procedures.</w:t>
      </w:r>
    </w:p>
    <w:p w14:paraId="0D184B74" w14:textId="78135703" w:rsidR="00710E5A" w:rsidRDefault="00710E5A" w:rsidP="00A34E09">
      <w:pPr>
        <w:pStyle w:val="ListParagraph"/>
        <w:numPr>
          <w:ilvl w:val="0"/>
          <w:numId w:val="5"/>
        </w:numPr>
        <w:rPr>
          <w:rFonts w:ascii="Calibri" w:hAnsi="Calibri" w:cs="Calibri"/>
        </w:rPr>
      </w:pPr>
      <w:r w:rsidRPr="00CE241B">
        <w:rPr>
          <w:rFonts w:ascii="Calibri" w:hAnsi="Calibri" w:cs="Calibri"/>
        </w:rPr>
        <w:t>Any comments made by the respondent and complainant(s) on the draft investigation report and the committee’s consideration of those comments.</w:t>
      </w:r>
    </w:p>
    <w:p w14:paraId="28D1AB89" w14:textId="41B10041" w:rsidR="00710E5A" w:rsidRPr="00E41F7F" w:rsidRDefault="00710E5A" w:rsidP="00A34E09">
      <w:pPr>
        <w:pStyle w:val="ListParagraph"/>
        <w:numPr>
          <w:ilvl w:val="0"/>
          <w:numId w:val="5"/>
        </w:numPr>
        <w:rPr>
          <w:rFonts w:ascii="Calibri" w:hAnsi="Calibri" w:cs="Calibri"/>
        </w:rPr>
      </w:pPr>
      <w:r w:rsidRPr="00C2518A">
        <w:rPr>
          <w:rFonts w:ascii="Calibri" w:hAnsi="Calibri" w:cs="Calibri"/>
        </w:rPr>
        <w:t>A statement for each separate allegation of whether the committee recommends a finding of research misconduct.</w:t>
      </w:r>
      <w:r>
        <w:rPr>
          <w:rStyle w:val="EndnoteReference"/>
          <w:rFonts w:ascii="Calibri" w:hAnsi="Calibri" w:cs="Calibri"/>
        </w:rPr>
        <w:endnoteReference w:id="158"/>
      </w:r>
      <w:r w:rsidRPr="00C2518A">
        <w:rPr>
          <w:rFonts w:ascii="Calibri" w:hAnsi="Calibri" w:cs="Calibri"/>
        </w:rPr>
        <w:t xml:space="preserve"> </w:t>
      </w:r>
    </w:p>
    <w:p w14:paraId="543A83C5" w14:textId="24FD0484" w:rsidR="00710E5A" w:rsidRPr="00AF526F" w:rsidRDefault="00710E5A" w:rsidP="00AF526F">
      <w:pPr>
        <w:rPr>
          <w:rFonts w:ascii="Calibri" w:hAnsi="Calibri" w:cs="Calibri"/>
        </w:rPr>
      </w:pPr>
      <w:r w:rsidRPr="00AF526F">
        <w:rPr>
          <w:rFonts w:ascii="Calibri" w:hAnsi="Calibri" w:cs="Calibri"/>
        </w:rPr>
        <w:t>If the committee recommends a finding of research misconduct for an allegation, the investigation report wil</w:t>
      </w:r>
      <w:r>
        <w:rPr>
          <w:rFonts w:ascii="Calibri" w:hAnsi="Calibri" w:cs="Calibri"/>
        </w:rPr>
        <w:t>l present a finding</w:t>
      </w:r>
      <w:r w:rsidRPr="00AF526F">
        <w:rPr>
          <w:rFonts w:ascii="Calibri" w:hAnsi="Calibri" w:cs="Calibri"/>
        </w:rPr>
        <w:t xml:space="preserve"> for each allegation</w:t>
      </w:r>
      <w:r>
        <w:rPr>
          <w:rFonts w:ascii="Calibri" w:hAnsi="Calibri" w:cs="Calibri"/>
        </w:rPr>
        <w:t>. These findings will (</w:t>
      </w:r>
      <w:r w:rsidR="00A72F53">
        <w:rPr>
          <w:rFonts w:ascii="Calibri" w:hAnsi="Calibri" w:cs="Calibri"/>
        </w:rPr>
        <w:t>a</w:t>
      </w:r>
      <w:r>
        <w:rPr>
          <w:rFonts w:ascii="Calibri" w:hAnsi="Calibri" w:cs="Calibri"/>
        </w:rPr>
        <w:t>) i</w:t>
      </w:r>
      <w:r w:rsidRPr="00AF526F">
        <w:rPr>
          <w:rFonts w:ascii="Calibri" w:hAnsi="Calibri" w:cs="Calibri"/>
        </w:rPr>
        <w:t>dent</w:t>
      </w:r>
      <w:r>
        <w:rPr>
          <w:rFonts w:ascii="Calibri" w:hAnsi="Calibri" w:cs="Calibri"/>
        </w:rPr>
        <w:t>ify</w:t>
      </w:r>
      <w:r w:rsidRPr="00AF526F">
        <w:rPr>
          <w:rFonts w:ascii="Calibri" w:hAnsi="Calibri" w:cs="Calibri"/>
        </w:rPr>
        <w:t xml:space="preserve"> the individual(s) who committed the research misconduct</w:t>
      </w:r>
      <w:r>
        <w:rPr>
          <w:rFonts w:ascii="Calibri" w:hAnsi="Calibri" w:cs="Calibri"/>
        </w:rPr>
        <w:t>; (</w:t>
      </w:r>
      <w:r w:rsidR="00A72F53">
        <w:rPr>
          <w:rFonts w:ascii="Calibri" w:hAnsi="Calibri" w:cs="Calibri"/>
        </w:rPr>
        <w:t>b</w:t>
      </w:r>
      <w:r>
        <w:rPr>
          <w:rFonts w:ascii="Calibri" w:hAnsi="Calibri" w:cs="Calibri"/>
        </w:rPr>
        <w:t>) indicate whether the</w:t>
      </w:r>
      <w:r w:rsidRPr="00AF526F">
        <w:rPr>
          <w:rFonts w:ascii="Calibri" w:hAnsi="Calibri" w:cs="Calibri"/>
        </w:rPr>
        <w:t xml:space="preserve"> misconduct was falsification, fabrication, and/or plagiarism</w:t>
      </w:r>
      <w:r>
        <w:rPr>
          <w:rFonts w:ascii="Calibri" w:hAnsi="Calibri" w:cs="Calibri"/>
        </w:rPr>
        <w:t>; (</w:t>
      </w:r>
      <w:r w:rsidR="00A72F53">
        <w:rPr>
          <w:rFonts w:ascii="Calibri" w:hAnsi="Calibri" w:cs="Calibri"/>
        </w:rPr>
        <w:t>c</w:t>
      </w:r>
      <w:r>
        <w:rPr>
          <w:rFonts w:ascii="Calibri" w:hAnsi="Calibri" w:cs="Calibri"/>
        </w:rPr>
        <w:t xml:space="preserve">) indicate whether </w:t>
      </w:r>
      <w:r w:rsidRPr="00AF526F">
        <w:rPr>
          <w:rFonts w:ascii="Calibri" w:hAnsi="Calibri" w:cs="Calibri"/>
        </w:rPr>
        <w:t>the misconduct was committed intentionally, knowingly, or recklessly</w:t>
      </w:r>
      <w:r>
        <w:rPr>
          <w:rFonts w:ascii="Calibri" w:hAnsi="Calibri" w:cs="Calibri"/>
        </w:rPr>
        <w:t>; (</w:t>
      </w:r>
      <w:r w:rsidR="00A72F53">
        <w:rPr>
          <w:rFonts w:ascii="Calibri" w:hAnsi="Calibri" w:cs="Calibri"/>
        </w:rPr>
        <w:t>d</w:t>
      </w:r>
      <w:r>
        <w:rPr>
          <w:rFonts w:ascii="Calibri" w:hAnsi="Calibri" w:cs="Calibri"/>
        </w:rPr>
        <w:t>) identify any significant departure from the accepted practices of the relevant research community</w:t>
      </w:r>
      <w:r w:rsidRPr="00AF526F">
        <w:rPr>
          <w:rFonts w:ascii="Calibri" w:hAnsi="Calibri" w:cs="Calibri"/>
        </w:rPr>
        <w:t xml:space="preserve"> and</w:t>
      </w:r>
      <w:r>
        <w:rPr>
          <w:rFonts w:ascii="Calibri" w:hAnsi="Calibri" w:cs="Calibri"/>
        </w:rPr>
        <w:t xml:space="preserve"> that</w:t>
      </w:r>
      <w:r w:rsidRPr="00AF526F">
        <w:rPr>
          <w:rFonts w:ascii="Calibri" w:hAnsi="Calibri" w:cs="Calibri"/>
        </w:rPr>
        <w:t xml:space="preserve"> the allegation was proven by a preponderance of the evidence</w:t>
      </w:r>
      <w:r>
        <w:rPr>
          <w:rFonts w:ascii="Calibri" w:hAnsi="Calibri" w:cs="Calibri"/>
        </w:rPr>
        <w:t>; (</w:t>
      </w:r>
      <w:r w:rsidR="00A72F53">
        <w:rPr>
          <w:rFonts w:ascii="Calibri" w:hAnsi="Calibri" w:cs="Calibri"/>
        </w:rPr>
        <w:t>e</w:t>
      </w:r>
      <w:r>
        <w:rPr>
          <w:rFonts w:ascii="Calibri" w:hAnsi="Calibri" w:cs="Calibri"/>
        </w:rPr>
        <w:t>)</w:t>
      </w:r>
      <w:r w:rsidRPr="00AF526F">
        <w:rPr>
          <w:rFonts w:ascii="Calibri" w:hAnsi="Calibri" w:cs="Calibri"/>
        </w:rPr>
        <w:t xml:space="preserve"> </w:t>
      </w:r>
      <w:r>
        <w:rPr>
          <w:rFonts w:ascii="Calibri" w:hAnsi="Calibri" w:cs="Calibri"/>
        </w:rPr>
        <w:t xml:space="preserve">summarize </w:t>
      </w:r>
      <w:r w:rsidRPr="00AF526F">
        <w:rPr>
          <w:rFonts w:ascii="Calibri" w:hAnsi="Calibri" w:cs="Calibri"/>
        </w:rPr>
        <w:t>the facts and analysis supporting the conclusion</w:t>
      </w:r>
      <w:r>
        <w:rPr>
          <w:rFonts w:ascii="Calibri" w:hAnsi="Calibri" w:cs="Calibri"/>
        </w:rPr>
        <w:t xml:space="preserve"> and consider the merits of any explanation by the respondent; (</w:t>
      </w:r>
      <w:r w:rsidR="00A72F53">
        <w:rPr>
          <w:rFonts w:ascii="Calibri" w:hAnsi="Calibri" w:cs="Calibri"/>
        </w:rPr>
        <w:t>f</w:t>
      </w:r>
      <w:r>
        <w:rPr>
          <w:rFonts w:ascii="Calibri" w:hAnsi="Calibri" w:cs="Calibri"/>
        </w:rPr>
        <w:t>) identify the specific PHS support; and (</w:t>
      </w:r>
      <w:r w:rsidR="00A72F53">
        <w:rPr>
          <w:rFonts w:ascii="Calibri" w:hAnsi="Calibri" w:cs="Calibri"/>
        </w:rPr>
        <w:t>g</w:t>
      </w:r>
      <w:r>
        <w:rPr>
          <w:rFonts w:ascii="Calibri" w:hAnsi="Calibri" w:cs="Calibri"/>
        </w:rPr>
        <w:t>) state whether any publications need correction or retraction.</w:t>
      </w:r>
      <w:r>
        <w:rPr>
          <w:rStyle w:val="EndnoteReference"/>
          <w:rFonts w:ascii="Calibri" w:hAnsi="Calibri" w:cs="Calibri"/>
        </w:rPr>
        <w:endnoteReference w:id="159"/>
      </w:r>
    </w:p>
    <w:p w14:paraId="55488D3D" w14:textId="04D63031" w:rsidR="00710E5A" w:rsidRDefault="00710E5A" w:rsidP="00280C8E">
      <w:pPr>
        <w:rPr>
          <w:rFonts w:ascii="Calibri" w:hAnsi="Calibri" w:cs="Calibri"/>
        </w:rPr>
      </w:pPr>
      <w:r w:rsidRPr="00CE241B">
        <w:rPr>
          <w:rFonts w:ascii="Calibri" w:hAnsi="Calibri" w:cs="Calibri"/>
        </w:rPr>
        <w:t xml:space="preserve">If the investigation committee does </w:t>
      </w:r>
      <w:r w:rsidRPr="00553759">
        <w:rPr>
          <w:rFonts w:ascii="Calibri" w:hAnsi="Calibri" w:cs="Calibri"/>
          <w:i/>
          <w:iCs/>
        </w:rPr>
        <w:t>not</w:t>
      </w:r>
      <w:r w:rsidRPr="00CE241B">
        <w:rPr>
          <w:rFonts w:ascii="Calibri" w:hAnsi="Calibri" w:cs="Calibri"/>
        </w:rPr>
        <w:t xml:space="preserve"> recommend a finding of research misconduct for an allegation, the investigation report will provide a detailed rationale for </w:t>
      </w:r>
      <w:r w:rsidR="00A72F53">
        <w:rPr>
          <w:rFonts w:ascii="Calibri" w:hAnsi="Calibri" w:cs="Calibri"/>
        </w:rPr>
        <w:t>its</w:t>
      </w:r>
      <w:r w:rsidRPr="00CE241B">
        <w:rPr>
          <w:rFonts w:ascii="Calibri" w:hAnsi="Calibri" w:cs="Calibri"/>
        </w:rPr>
        <w:t xml:space="preserve"> conclusion</w:t>
      </w:r>
      <w:r>
        <w:rPr>
          <w:rFonts w:ascii="Calibri" w:hAnsi="Calibri" w:cs="Calibri"/>
        </w:rPr>
        <w:t>.</w:t>
      </w:r>
      <w:r>
        <w:rPr>
          <w:rStyle w:val="EndnoteReference"/>
          <w:rFonts w:ascii="Calibri" w:hAnsi="Calibri" w:cs="Calibri"/>
        </w:rPr>
        <w:endnoteReference w:id="160"/>
      </w:r>
      <w:r>
        <w:rPr>
          <w:rFonts w:ascii="Calibri" w:hAnsi="Calibri" w:cs="Calibri"/>
        </w:rPr>
        <w:t xml:space="preserve">  </w:t>
      </w:r>
    </w:p>
    <w:p w14:paraId="6D70EC06" w14:textId="51ED63C9" w:rsidR="009C104F" w:rsidRDefault="00710E5A" w:rsidP="00280C8E">
      <w:pPr>
        <w:rPr>
          <w:rFonts w:ascii="Calibri" w:hAnsi="Calibri" w:cs="Calibri"/>
        </w:rPr>
      </w:pPr>
      <w:r>
        <w:rPr>
          <w:rFonts w:ascii="Calibri" w:hAnsi="Calibri" w:cs="Calibri"/>
        </w:rPr>
        <w:t>The investigation committee should also provide a l</w:t>
      </w:r>
      <w:r w:rsidRPr="00280C8E">
        <w:rPr>
          <w:rFonts w:ascii="Calibri" w:hAnsi="Calibri" w:cs="Calibri"/>
        </w:rPr>
        <w:t>ist of any current support or</w:t>
      </w:r>
      <w:r>
        <w:rPr>
          <w:rFonts w:ascii="Calibri" w:hAnsi="Calibri" w:cs="Calibri"/>
        </w:rPr>
        <w:t xml:space="preserve"> </w:t>
      </w:r>
      <w:r w:rsidRPr="00280C8E">
        <w:rPr>
          <w:rFonts w:ascii="Calibri" w:hAnsi="Calibri" w:cs="Calibri"/>
        </w:rPr>
        <w:t>known applications or proposals for</w:t>
      </w:r>
      <w:r>
        <w:rPr>
          <w:rFonts w:ascii="Calibri" w:hAnsi="Calibri" w:cs="Calibri"/>
        </w:rPr>
        <w:t xml:space="preserve"> </w:t>
      </w:r>
      <w:r w:rsidRPr="00280C8E">
        <w:rPr>
          <w:rFonts w:ascii="Calibri" w:hAnsi="Calibri" w:cs="Calibri"/>
        </w:rPr>
        <w:t>support that the respondent has pending</w:t>
      </w:r>
      <w:r>
        <w:rPr>
          <w:rFonts w:ascii="Calibri" w:hAnsi="Calibri" w:cs="Calibri"/>
        </w:rPr>
        <w:t xml:space="preserve"> </w:t>
      </w:r>
      <w:r w:rsidRPr="00280C8E">
        <w:rPr>
          <w:rFonts w:ascii="Calibri" w:hAnsi="Calibri" w:cs="Calibri"/>
        </w:rPr>
        <w:t>with PHS and non-PHS Federal</w:t>
      </w:r>
      <w:r>
        <w:rPr>
          <w:rFonts w:ascii="Calibri" w:hAnsi="Calibri" w:cs="Calibri"/>
        </w:rPr>
        <w:t xml:space="preserve"> </w:t>
      </w:r>
      <w:r w:rsidRPr="00280C8E">
        <w:rPr>
          <w:rFonts w:ascii="Calibri" w:hAnsi="Calibri" w:cs="Calibri"/>
        </w:rPr>
        <w:t>agencies.</w:t>
      </w:r>
      <w:r>
        <w:rPr>
          <w:rStyle w:val="EndnoteReference"/>
          <w:rFonts w:ascii="Calibri" w:hAnsi="Calibri" w:cs="Calibri"/>
        </w:rPr>
        <w:endnoteReference w:id="161"/>
      </w:r>
    </w:p>
    <w:p w14:paraId="6D6C1BB4" w14:textId="77777777" w:rsidR="00E21364" w:rsidRDefault="00E21364" w:rsidP="00280C8E">
      <w:pPr>
        <w:rPr>
          <w:rFonts w:ascii="Calibri" w:hAnsi="Calibri" w:cs="Calibri"/>
        </w:rPr>
      </w:pPr>
    </w:p>
    <w:p w14:paraId="42618FBA" w14:textId="77777777" w:rsidR="00E21364" w:rsidRDefault="00E21364" w:rsidP="00280C8E">
      <w:pPr>
        <w:rPr>
          <w:rFonts w:ascii="Calibri" w:hAnsi="Calibri" w:cs="Calibri"/>
        </w:rPr>
      </w:pPr>
    </w:p>
    <w:p w14:paraId="36F63444" w14:textId="6042514E" w:rsidR="00710E5A" w:rsidRDefault="00710E5A" w:rsidP="00DE414A">
      <w:pPr>
        <w:rPr>
          <w:rFonts w:ascii="Calibri" w:hAnsi="Calibri" w:cs="Calibri"/>
          <w:b/>
          <w:bCs/>
        </w:rPr>
      </w:pPr>
      <w:r>
        <w:rPr>
          <w:rFonts w:ascii="Calibri" w:hAnsi="Calibri" w:cs="Calibri"/>
          <w:b/>
          <w:bCs/>
        </w:rPr>
        <w:lastRenderedPageBreak/>
        <w:t>Completing the Investigation</w:t>
      </w:r>
    </w:p>
    <w:p w14:paraId="1493FA44" w14:textId="45B122A5" w:rsidR="00710E5A" w:rsidRDefault="00710E5A" w:rsidP="00C24A02">
      <w:pPr>
        <w:rPr>
          <w:rFonts w:ascii="Calibri" w:hAnsi="Calibri" w:cs="Calibri"/>
        </w:rPr>
      </w:pPr>
      <w:r w:rsidRPr="00C24A02">
        <w:rPr>
          <w:rFonts w:ascii="Calibri" w:hAnsi="Calibri" w:cs="Calibri"/>
        </w:rPr>
        <w:t>[Institution Name] will give the respondent a copy of the draft investigation report and, concurrently, a copy of, or supervised access to, the research records and other evidence that the investigation committee considered or relied on.</w:t>
      </w:r>
      <w:r>
        <w:rPr>
          <w:rStyle w:val="EndnoteReference"/>
          <w:rFonts w:ascii="Calibri" w:hAnsi="Calibri" w:cs="Calibri"/>
        </w:rPr>
        <w:endnoteReference w:id="162"/>
      </w:r>
      <w:r>
        <w:rPr>
          <w:rFonts w:ascii="Calibri" w:hAnsi="Calibri" w:cs="Calibri"/>
        </w:rPr>
        <w:t xml:space="preserve"> </w:t>
      </w:r>
      <w:r w:rsidRPr="00C24A02">
        <w:rPr>
          <w:rFonts w:ascii="Calibri" w:hAnsi="Calibri" w:cs="Calibri"/>
        </w:rPr>
        <w:t>The respondent will submit any comments on the draft report to the institution within 30 days of receiving the draft investigation report.</w:t>
      </w:r>
      <w:r>
        <w:rPr>
          <w:rStyle w:val="EndnoteReference"/>
          <w:rFonts w:ascii="Calibri" w:hAnsi="Calibri" w:cs="Calibri"/>
        </w:rPr>
        <w:endnoteReference w:id="163"/>
      </w:r>
      <w:r w:rsidRPr="00C24A02">
        <w:rPr>
          <w:rFonts w:ascii="Calibri" w:hAnsi="Calibri" w:cs="Calibri"/>
        </w:rPr>
        <w:t xml:space="preserve"> If [Institution Name] chooses to share a copy of the draft investigation report or relevant portions of it with the complainant(s) for comment, the complainant’s comments will be submitted within 30 days of the date on which they received the report.</w:t>
      </w:r>
      <w:r>
        <w:rPr>
          <w:rStyle w:val="EndnoteReference"/>
          <w:rFonts w:ascii="Calibri" w:hAnsi="Calibri" w:cs="Calibri"/>
        </w:rPr>
        <w:endnoteReference w:id="164"/>
      </w:r>
      <w:r>
        <w:rPr>
          <w:rFonts w:ascii="Calibri" w:hAnsi="Calibri" w:cs="Calibri"/>
        </w:rPr>
        <w:t xml:space="preserve"> </w:t>
      </w:r>
      <w:r w:rsidR="009C104F">
        <w:rPr>
          <w:rFonts w:ascii="Calibri" w:hAnsi="Calibri" w:cs="Calibri"/>
        </w:rPr>
        <w:t>The institution</w:t>
      </w:r>
      <w:r w:rsidRPr="00C24A02">
        <w:rPr>
          <w:rFonts w:ascii="Calibri" w:hAnsi="Calibri" w:cs="Calibri"/>
        </w:rPr>
        <w:t xml:space="preserve"> will add any comments received to the investigation report.</w:t>
      </w:r>
      <w:r>
        <w:rPr>
          <w:rStyle w:val="EndnoteReference"/>
          <w:rFonts w:ascii="Calibri" w:hAnsi="Calibri" w:cs="Calibri"/>
        </w:rPr>
        <w:endnoteReference w:id="165"/>
      </w:r>
    </w:p>
    <w:p w14:paraId="53AB6079" w14:textId="7E23103C" w:rsidR="00710E5A" w:rsidRPr="00C039BD" w:rsidRDefault="00710E5A" w:rsidP="00F471DE">
      <w:pPr>
        <w:rPr>
          <w:rFonts w:ascii="Calibri" w:hAnsi="Calibri" w:cs="Calibri"/>
          <w:b/>
          <w:bCs/>
        </w:rPr>
      </w:pPr>
      <w:r>
        <w:rPr>
          <w:rFonts w:ascii="Calibri" w:hAnsi="Calibri" w:cs="Calibri"/>
          <w:b/>
          <w:bCs/>
        </w:rPr>
        <w:t>IDO Review</w:t>
      </w:r>
      <w:r w:rsidR="00C10A97">
        <w:rPr>
          <w:rFonts w:ascii="Calibri" w:hAnsi="Calibri" w:cs="Calibri"/>
          <w:b/>
          <w:bCs/>
        </w:rPr>
        <w:t xml:space="preserve"> </w:t>
      </w:r>
      <w:r>
        <w:rPr>
          <w:rFonts w:ascii="Calibri" w:hAnsi="Calibri" w:cs="Calibri"/>
          <w:b/>
          <w:bCs/>
        </w:rPr>
        <w:t>of the Investigation Report</w:t>
      </w:r>
    </w:p>
    <w:p w14:paraId="6FC6394A" w14:textId="1614611E" w:rsidR="00710E5A" w:rsidRPr="00F471DE" w:rsidRDefault="00710E5A" w:rsidP="00F471DE">
      <w:pPr>
        <w:rPr>
          <w:rFonts w:ascii="Calibri" w:hAnsi="Calibri" w:cs="Calibri"/>
        </w:rPr>
      </w:pPr>
      <w:r w:rsidRPr="00F471DE">
        <w:rPr>
          <w:rFonts w:ascii="Calibri" w:hAnsi="Calibri" w:cs="Calibri"/>
        </w:rPr>
        <w:t>The IDO will review the investigation report and</w:t>
      </w:r>
      <w:r>
        <w:rPr>
          <w:rFonts w:ascii="Calibri" w:hAnsi="Calibri" w:cs="Calibri"/>
        </w:rPr>
        <w:t xml:space="preserve"> </w:t>
      </w:r>
      <w:r w:rsidRPr="00F471DE">
        <w:rPr>
          <w:rFonts w:ascii="Calibri" w:hAnsi="Calibri" w:cs="Calibri"/>
        </w:rPr>
        <w:t xml:space="preserve">make a final </w:t>
      </w:r>
      <w:r>
        <w:rPr>
          <w:rFonts w:ascii="Calibri" w:hAnsi="Calibri" w:cs="Calibri"/>
        </w:rPr>
        <w:t xml:space="preserve">written </w:t>
      </w:r>
      <w:r w:rsidRPr="00F471DE">
        <w:rPr>
          <w:rFonts w:ascii="Calibri" w:hAnsi="Calibri" w:cs="Calibri"/>
        </w:rPr>
        <w:t>determination of</w:t>
      </w:r>
      <w:r>
        <w:rPr>
          <w:rFonts w:ascii="Calibri" w:hAnsi="Calibri" w:cs="Calibri"/>
        </w:rPr>
        <w:t xml:space="preserve"> w</w:t>
      </w:r>
      <w:r w:rsidRPr="00F471DE">
        <w:rPr>
          <w:rFonts w:ascii="Calibri" w:hAnsi="Calibri" w:cs="Calibri"/>
        </w:rPr>
        <w:t>hether the institution found research misconduct and, if so, who committed the misconduct</w:t>
      </w:r>
      <w:r>
        <w:rPr>
          <w:rFonts w:ascii="Calibri" w:hAnsi="Calibri" w:cs="Calibri"/>
        </w:rPr>
        <w:t>.</w:t>
      </w:r>
      <w:r>
        <w:rPr>
          <w:rStyle w:val="EndnoteReference"/>
          <w:rFonts w:ascii="Calibri" w:hAnsi="Calibri" w:cs="Calibri"/>
        </w:rPr>
        <w:endnoteReference w:id="166"/>
      </w:r>
      <w:r>
        <w:rPr>
          <w:rFonts w:ascii="Calibri" w:hAnsi="Calibri" w:cs="Calibri"/>
        </w:rPr>
        <w:t xml:space="preserve"> In this statement, the IDO will include a</w:t>
      </w:r>
      <w:r w:rsidRPr="00F471DE">
        <w:rPr>
          <w:rFonts w:ascii="Calibri" w:hAnsi="Calibri" w:cs="Calibri"/>
        </w:rPr>
        <w:t xml:space="preserve"> description of relevant institutional actions taken or to be taken.</w:t>
      </w:r>
      <w:r>
        <w:rPr>
          <w:rStyle w:val="EndnoteReference"/>
          <w:rFonts w:ascii="Calibri" w:hAnsi="Calibri" w:cs="Calibri"/>
        </w:rPr>
        <w:endnoteReference w:id="167"/>
      </w:r>
    </w:p>
    <w:p w14:paraId="36868349" w14:textId="77777777" w:rsidR="00710E5A" w:rsidRDefault="00710E5A" w:rsidP="003F569A">
      <w:pPr>
        <w:rPr>
          <w:rFonts w:ascii="Calibri" w:hAnsi="Calibri" w:cs="Calibri"/>
          <w:b/>
          <w:bCs/>
        </w:rPr>
      </w:pPr>
      <w:r>
        <w:rPr>
          <w:rFonts w:ascii="Calibri" w:hAnsi="Calibri" w:cs="Calibri"/>
          <w:b/>
          <w:bCs/>
        </w:rPr>
        <w:t>Creating and Transmitting the Institutional Record</w:t>
      </w:r>
    </w:p>
    <w:p w14:paraId="4C723E39" w14:textId="2E689493" w:rsidR="00710E5A" w:rsidRPr="00F471DE" w:rsidRDefault="00710E5A" w:rsidP="00F471DE">
      <w:pPr>
        <w:rPr>
          <w:rFonts w:ascii="Calibri" w:hAnsi="Calibri" w:cs="Calibri"/>
        </w:rPr>
      </w:pPr>
      <w:r w:rsidRPr="00F471DE">
        <w:rPr>
          <w:rFonts w:ascii="Calibri" w:hAnsi="Calibri" w:cs="Calibri"/>
        </w:rPr>
        <w:t>After the IDO has made a final determination of research misconduct findings, [Institution Name] will add the IDO’s written decision to the investigation report</w:t>
      </w:r>
      <w:r>
        <w:rPr>
          <w:rFonts w:ascii="Calibri" w:hAnsi="Calibri" w:cs="Calibri"/>
        </w:rPr>
        <w:t xml:space="preserve"> and </w:t>
      </w:r>
      <w:r w:rsidRPr="00F471DE">
        <w:rPr>
          <w:rFonts w:ascii="Calibri" w:hAnsi="Calibri" w:cs="Calibri"/>
        </w:rPr>
        <w:t>organize the institutional record</w:t>
      </w:r>
      <w:r>
        <w:rPr>
          <w:rFonts w:ascii="Calibri" w:hAnsi="Calibri" w:cs="Calibri"/>
        </w:rPr>
        <w:t xml:space="preserve"> in a logical manner.</w:t>
      </w:r>
      <w:r>
        <w:rPr>
          <w:rStyle w:val="EndnoteReference"/>
          <w:rFonts w:ascii="Calibri" w:hAnsi="Calibri" w:cs="Calibri"/>
        </w:rPr>
        <w:endnoteReference w:id="168"/>
      </w:r>
      <w:r w:rsidRPr="00F471DE">
        <w:rPr>
          <w:rFonts w:ascii="Calibri" w:hAnsi="Calibri" w:cs="Calibri"/>
        </w:rPr>
        <w:t xml:space="preserve"> </w:t>
      </w:r>
    </w:p>
    <w:p w14:paraId="31BD363B" w14:textId="06C081E1" w:rsidR="00710E5A" w:rsidRDefault="00710E5A" w:rsidP="00F471DE">
      <w:pPr>
        <w:rPr>
          <w:rFonts w:ascii="Calibri" w:hAnsi="Calibri" w:cs="Calibri"/>
        </w:rPr>
      </w:pPr>
      <w:r w:rsidRPr="00F471DE">
        <w:rPr>
          <w:rFonts w:ascii="Calibri" w:hAnsi="Calibri" w:cs="Calibri"/>
        </w:rPr>
        <w:t xml:space="preserve">The </w:t>
      </w:r>
      <w:r>
        <w:rPr>
          <w:rFonts w:ascii="Calibri" w:hAnsi="Calibri" w:cs="Calibri"/>
        </w:rPr>
        <w:t>i</w:t>
      </w:r>
      <w:r w:rsidRPr="00F471DE">
        <w:rPr>
          <w:rFonts w:ascii="Calibri" w:hAnsi="Calibri" w:cs="Calibri"/>
        </w:rPr>
        <w:t xml:space="preserve">nstitutional </w:t>
      </w:r>
      <w:r>
        <w:rPr>
          <w:rFonts w:ascii="Calibri" w:hAnsi="Calibri" w:cs="Calibri"/>
        </w:rPr>
        <w:t>r</w:t>
      </w:r>
      <w:r w:rsidRPr="00F471DE">
        <w:rPr>
          <w:rFonts w:ascii="Calibri" w:hAnsi="Calibri" w:cs="Calibri"/>
        </w:rPr>
        <w:t xml:space="preserve">ecord </w:t>
      </w:r>
      <w:r w:rsidR="00A72F53">
        <w:rPr>
          <w:rFonts w:ascii="Calibri" w:hAnsi="Calibri" w:cs="Calibri"/>
        </w:rPr>
        <w:t>consists</w:t>
      </w:r>
      <w:r w:rsidRPr="00F471DE">
        <w:rPr>
          <w:rFonts w:ascii="Calibri" w:hAnsi="Calibri" w:cs="Calibri"/>
        </w:rPr>
        <w:t xml:space="preserve"> </w:t>
      </w:r>
      <w:r>
        <w:rPr>
          <w:rFonts w:ascii="Calibri" w:hAnsi="Calibri" w:cs="Calibri"/>
        </w:rPr>
        <w:t xml:space="preserve">of </w:t>
      </w:r>
      <w:r w:rsidRPr="00F471DE">
        <w:rPr>
          <w:rFonts w:ascii="Calibri" w:hAnsi="Calibri" w:cs="Calibri"/>
        </w:rPr>
        <w:t>the records that were compiled or generated during the research misconduct proceeding</w:t>
      </w:r>
      <w:r>
        <w:rPr>
          <w:rFonts w:ascii="Calibri" w:hAnsi="Calibri" w:cs="Calibri"/>
        </w:rPr>
        <w:t>, except records the institution did not rely on.</w:t>
      </w:r>
      <w:r>
        <w:rPr>
          <w:rStyle w:val="EndnoteReference"/>
          <w:rFonts w:ascii="Calibri" w:hAnsi="Calibri" w:cs="Calibri"/>
        </w:rPr>
        <w:endnoteReference w:id="169"/>
      </w:r>
      <w:r w:rsidRPr="00F471DE">
        <w:rPr>
          <w:rFonts w:ascii="Calibri" w:hAnsi="Calibri" w:cs="Calibri"/>
        </w:rPr>
        <w:t xml:space="preserve"> </w:t>
      </w:r>
      <w:r>
        <w:rPr>
          <w:rFonts w:ascii="Calibri" w:hAnsi="Calibri" w:cs="Calibri"/>
        </w:rPr>
        <w:t>These records include d</w:t>
      </w:r>
      <w:r w:rsidRPr="00F471DE">
        <w:rPr>
          <w:rFonts w:ascii="Calibri" w:hAnsi="Calibri" w:cs="Calibri"/>
        </w:rPr>
        <w:t>ocumentation of the assessment</w:t>
      </w:r>
      <w:r>
        <w:rPr>
          <w:rFonts w:ascii="Calibri" w:hAnsi="Calibri" w:cs="Calibri"/>
        </w:rPr>
        <w:t>, a</w:t>
      </w:r>
      <w:r w:rsidRPr="00F471DE">
        <w:rPr>
          <w:rFonts w:ascii="Calibri" w:hAnsi="Calibri" w:cs="Calibri"/>
        </w:rPr>
        <w:t xml:space="preserve"> single index listing all research records and evidence</w:t>
      </w:r>
      <w:r>
        <w:rPr>
          <w:rFonts w:ascii="Calibri" w:hAnsi="Calibri" w:cs="Calibri"/>
        </w:rPr>
        <w:t>,</w:t>
      </w:r>
      <w:r w:rsidRPr="00F471DE">
        <w:rPr>
          <w:rFonts w:ascii="Calibri" w:hAnsi="Calibri" w:cs="Calibri"/>
        </w:rPr>
        <w:t xml:space="preserve"> </w:t>
      </w:r>
      <w:r>
        <w:rPr>
          <w:rFonts w:ascii="Calibri" w:hAnsi="Calibri" w:cs="Calibri"/>
        </w:rPr>
        <w:t>t</w:t>
      </w:r>
      <w:r w:rsidRPr="00F471DE">
        <w:rPr>
          <w:rFonts w:ascii="Calibri" w:hAnsi="Calibri" w:cs="Calibri"/>
        </w:rPr>
        <w:t xml:space="preserve">he </w:t>
      </w:r>
      <w:r>
        <w:rPr>
          <w:rFonts w:ascii="Calibri" w:hAnsi="Calibri" w:cs="Calibri"/>
        </w:rPr>
        <w:t xml:space="preserve">inquiry report and </w:t>
      </w:r>
      <w:r w:rsidRPr="00F471DE">
        <w:rPr>
          <w:rFonts w:ascii="Calibri" w:hAnsi="Calibri" w:cs="Calibri"/>
        </w:rPr>
        <w:t>investigation report</w:t>
      </w:r>
      <w:r>
        <w:rPr>
          <w:rFonts w:ascii="Calibri" w:hAnsi="Calibri" w:cs="Calibri"/>
        </w:rPr>
        <w:t>,</w:t>
      </w:r>
      <w:r w:rsidRPr="00F471DE">
        <w:rPr>
          <w:rFonts w:ascii="Calibri" w:hAnsi="Calibri" w:cs="Calibri"/>
        </w:rPr>
        <w:t xml:space="preserve"> and all records considered or relied on during the investigation</w:t>
      </w:r>
      <w:r>
        <w:rPr>
          <w:rFonts w:ascii="Calibri" w:hAnsi="Calibri" w:cs="Calibri"/>
        </w:rPr>
        <w:t>.</w:t>
      </w:r>
      <w:r>
        <w:rPr>
          <w:rStyle w:val="EndnoteReference"/>
          <w:rFonts w:ascii="Calibri" w:hAnsi="Calibri" w:cs="Calibri"/>
        </w:rPr>
        <w:endnoteReference w:id="170"/>
      </w:r>
      <w:r>
        <w:rPr>
          <w:rFonts w:ascii="Calibri" w:hAnsi="Calibri" w:cs="Calibri"/>
        </w:rPr>
        <w:t xml:space="preserve"> The institutional record also includes t</w:t>
      </w:r>
      <w:r w:rsidRPr="00F471DE">
        <w:rPr>
          <w:rFonts w:ascii="Calibri" w:hAnsi="Calibri" w:cs="Calibri"/>
        </w:rPr>
        <w:t>he IDO’s final decision</w:t>
      </w:r>
      <w:r>
        <w:rPr>
          <w:rFonts w:ascii="Calibri" w:hAnsi="Calibri" w:cs="Calibri"/>
        </w:rPr>
        <w:t xml:space="preserve"> and a</w:t>
      </w:r>
      <w:r w:rsidRPr="00F471DE">
        <w:rPr>
          <w:rFonts w:ascii="Calibri" w:hAnsi="Calibri" w:cs="Calibri"/>
        </w:rPr>
        <w:t>ny information the respondent provided to the institution</w:t>
      </w:r>
      <w:r>
        <w:rPr>
          <w:rFonts w:ascii="Calibri" w:hAnsi="Calibri" w:cs="Calibri"/>
        </w:rPr>
        <w:t>.</w:t>
      </w:r>
      <w:r>
        <w:rPr>
          <w:rStyle w:val="EndnoteReference"/>
          <w:rFonts w:ascii="Calibri" w:hAnsi="Calibri" w:cs="Calibri"/>
        </w:rPr>
        <w:endnoteReference w:id="171"/>
      </w:r>
      <w:r w:rsidRPr="00F471DE">
        <w:rPr>
          <w:rFonts w:ascii="Calibri" w:hAnsi="Calibri" w:cs="Calibri"/>
        </w:rPr>
        <w:t xml:space="preserve"> </w:t>
      </w:r>
      <w:r>
        <w:rPr>
          <w:rFonts w:ascii="Calibri" w:hAnsi="Calibri" w:cs="Calibri"/>
        </w:rPr>
        <w:t>The institutional record must also include a general description of the records that were sequestered but not considered or relied on.</w:t>
      </w:r>
      <w:r>
        <w:rPr>
          <w:rStyle w:val="EndnoteReference"/>
          <w:rFonts w:ascii="Calibri" w:hAnsi="Calibri" w:cs="Calibri"/>
        </w:rPr>
        <w:endnoteReference w:id="172"/>
      </w:r>
    </w:p>
    <w:p w14:paraId="27E230ED" w14:textId="461F8323" w:rsidR="00710E5A" w:rsidRPr="006410C9" w:rsidRDefault="00710E5A" w:rsidP="00F471DE">
      <w:pPr>
        <w:rPr>
          <w:rFonts w:ascii="Calibri" w:hAnsi="Calibri" w:cs="Calibri"/>
        </w:rPr>
      </w:pPr>
      <w:r w:rsidRPr="00F471DE">
        <w:rPr>
          <w:rFonts w:ascii="Calibri" w:hAnsi="Calibri" w:cs="Calibri"/>
        </w:rPr>
        <w:t>If the respondent filed an appeal, the complete record of any institutional appeal</w:t>
      </w:r>
      <w:r>
        <w:rPr>
          <w:rFonts w:ascii="Calibri" w:hAnsi="Calibri" w:cs="Calibri"/>
        </w:rPr>
        <w:t xml:space="preserve"> also becomes part of the institutional record.</w:t>
      </w:r>
      <w:r>
        <w:rPr>
          <w:rStyle w:val="EndnoteReference"/>
          <w:rFonts w:ascii="Calibri" w:hAnsi="Calibri" w:cs="Calibri"/>
        </w:rPr>
        <w:endnoteReference w:id="173"/>
      </w:r>
      <w:r>
        <w:rPr>
          <w:rFonts w:ascii="Calibri" w:hAnsi="Calibri" w:cs="Calibri"/>
        </w:rPr>
        <w:t xml:space="preserve"> For institutions with an internal appeals process, the [Institution Name] will wait until the appeal is concluded to transmit the institutional record to ORI.</w:t>
      </w:r>
      <w:r>
        <w:rPr>
          <w:rStyle w:val="EndnoteReference"/>
          <w:rFonts w:ascii="Calibri" w:hAnsi="Calibri" w:cs="Calibri"/>
        </w:rPr>
        <w:endnoteReference w:id="174"/>
      </w:r>
      <w:r>
        <w:rPr>
          <w:rFonts w:ascii="Calibri" w:hAnsi="Calibri" w:cs="Calibri"/>
        </w:rPr>
        <w:t xml:space="preserve"> After the IDO has made a final written determination, and any institutional appeal is complete, </w:t>
      </w:r>
      <w:r w:rsidR="0069378A">
        <w:rPr>
          <w:rFonts w:ascii="Calibri" w:hAnsi="Calibri" w:cs="Calibri"/>
        </w:rPr>
        <w:t>the institution</w:t>
      </w:r>
      <w:r>
        <w:rPr>
          <w:rFonts w:ascii="Calibri" w:hAnsi="Calibri" w:cs="Calibri"/>
        </w:rPr>
        <w:t xml:space="preserve"> must transmit the institutional record to ORI.</w:t>
      </w:r>
      <w:r>
        <w:rPr>
          <w:rStyle w:val="EndnoteReference"/>
          <w:rFonts w:ascii="Calibri" w:hAnsi="Calibri" w:cs="Calibri"/>
        </w:rPr>
        <w:endnoteReference w:id="175"/>
      </w:r>
    </w:p>
    <w:p w14:paraId="44BA4090" w14:textId="31B725A5" w:rsidR="00710E5A" w:rsidRPr="00552472" w:rsidRDefault="00710E5A" w:rsidP="006046D4">
      <w:pPr>
        <w:pStyle w:val="Heading2"/>
        <w:rPr>
          <w:rFonts w:ascii="Calibri" w:hAnsi="Calibri" w:cs="Calibri"/>
        </w:rPr>
      </w:pPr>
      <w:bookmarkStart w:id="15" w:name="_Toc199512334"/>
      <w:r>
        <w:rPr>
          <w:rFonts w:ascii="Calibri" w:hAnsi="Calibri" w:cs="Calibri"/>
        </w:rPr>
        <w:t>Other Procedures and Special Circumstances</w:t>
      </w:r>
      <w:bookmarkEnd w:id="15"/>
    </w:p>
    <w:p w14:paraId="4FEE7FE9" w14:textId="2C93F036" w:rsidR="00710E5A" w:rsidRDefault="00710E5A" w:rsidP="00825785">
      <w:pPr>
        <w:rPr>
          <w:rFonts w:ascii="Calibri" w:hAnsi="Calibri" w:cs="Calibri"/>
          <w:b/>
          <w:bCs/>
        </w:rPr>
      </w:pPr>
      <w:r>
        <w:rPr>
          <w:rFonts w:ascii="Calibri" w:hAnsi="Calibri" w:cs="Calibri"/>
          <w:b/>
          <w:bCs/>
        </w:rPr>
        <w:t>Multiple Institutions and Multiple Respondents</w:t>
      </w:r>
    </w:p>
    <w:p w14:paraId="2B641D06" w14:textId="19EA9A30" w:rsidR="00710E5A" w:rsidRDefault="00710E5A" w:rsidP="00EE2522">
      <w:pPr>
        <w:rPr>
          <w:rFonts w:ascii="Calibri" w:hAnsi="Calibri" w:cs="Calibri"/>
        </w:rPr>
      </w:pPr>
      <w:r w:rsidRPr="00EE2522">
        <w:rPr>
          <w:rFonts w:ascii="Calibri" w:hAnsi="Calibri" w:cs="Calibri"/>
        </w:rPr>
        <w:t xml:space="preserve">If the alleged research misconduct involves multiple institutions, [Institution Name] </w:t>
      </w:r>
      <w:r>
        <w:rPr>
          <w:rFonts w:ascii="Calibri" w:hAnsi="Calibri" w:cs="Calibri"/>
        </w:rPr>
        <w:t>may</w:t>
      </w:r>
      <w:r w:rsidRPr="00EE2522">
        <w:rPr>
          <w:rFonts w:ascii="Calibri" w:hAnsi="Calibri" w:cs="Calibri"/>
        </w:rPr>
        <w:t xml:space="preserve"> work closely with the other affected institutions to determine</w:t>
      </w:r>
      <w:r>
        <w:rPr>
          <w:rFonts w:ascii="Calibri" w:hAnsi="Calibri" w:cs="Calibri"/>
        </w:rPr>
        <w:t xml:space="preserve"> w</w:t>
      </w:r>
      <w:r w:rsidRPr="00EE2522">
        <w:rPr>
          <w:rFonts w:ascii="Calibri" w:hAnsi="Calibri" w:cs="Calibri"/>
        </w:rPr>
        <w:t>hether a joint research misconduct proceeding will be conducted</w:t>
      </w:r>
      <w:r>
        <w:rPr>
          <w:rFonts w:ascii="Calibri" w:hAnsi="Calibri" w:cs="Calibri"/>
        </w:rPr>
        <w:t>.</w:t>
      </w:r>
      <w:r>
        <w:rPr>
          <w:rStyle w:val="EndnoteReference"/>
          <w:rFonts w:ascii="Calibri" w:hAnsi="Calibri" w:cs="Calibri"/>
        </w:rPr>
        <w:endnoteReference w:id="176"/>
      </w:r>
      <w:r>
        <w:rPr>
          <w:rFonts w:ascii="Calibri" w:hAnsi="Calibri" w:cs="Calibri"/>
        </w:rPr>
        <w:t xml:space="preserve"> I</w:t>
      </w:r>
      <w:r w:rsidRPr="00EE2522">
        <w:rPr>
          <w:rFonts w:ascii="Calibri" w:hAnsi="Calibri" w:cs="Calibri"/>
        </w:rPr>
        <w:t xml:space="preserve">f so, </w:t>
      </w:r>
      <w:r>
        <w:rPr>
          <w:rFonts w:ascii="Calibri" w:hAnsi="Calibri" w:cs="Calibri"/>
        </w:rPr>
        <w:t>the cooperating institutions will choose an</w:t>
      </w:r>
      <w:r w:rsidRPr="00EE2522">
        <w:rPr>
          <w:rFonts w:ascii="Calibri" w:hAnsi="Calibri" w:cs="Calibri"/>
        </w:rPr>
        <w:t xml:space="preserve"> institution </w:t>
      </w:r>
      <w:r>
        <w:rPr>
          <w:rFonts w:ascii="Calibri" w:hAnsi="Calibri" w:cs="Calibri"/>
        </w:rPr>
        <w:t>to</w:t>
      </w:r>
      <w:r w:rsidRPr="00EE2522">
        <w:rPr>
          <w:rFonts w:ascii="Calibri" w:hAnsi="Calibri" w:cs="Calibri"/>
        </w:rPr>
        <w:t xml:space="preserve"> serve as the lead institution.</w:t>
      </w:r>
      <w:r>
        <w:rPr>
          <w:rFonts w:ascii="Calibri" w:hAnsi="Calibri" w:cs="Calibri"/>
        </w:rPr>
        <w:t xml:space="preserve"> </w:t>
      </w:r>
      <w:r w:rsidRPr="00EE2522">
        <w:rPr>
          <w:rFonts w:ascii="Calibri" w:hAnsi="Calibri" w:cs="Calibri"/>
        </w:rPr>
        <w:t>In a joint research misconduct proceeding, the lead institution will obtain research records and other evidence pertinent to the proceeding, including witness testimony, from the other relevant institutions.</w:t>
      </w:r>
      <w:r>
        <w:rPr>
          <w:rStyle w:val="EndnoteReference"/>
          <w:rFonts w:ascii="Calibri" w:hAnsi="Calibri" w:cs="Calibri"/>
        </w:rPr>
        <w:endnoteReference w:id="177"/>
      </w:r>
      <w:r>
        <w:rPr>
          <w:rFonts w:ascii="Calibri" w:hAnsi="Calibri" w:cs="Calibri"/>
        </w:rPr>
        <w:t xml:space="preserve"> </w:t>
      </w:r>
      <w:r w:rsidRPr="00EE2522">
        <w:rPr>
          <w:rFonts w:ascii="Calibri" w:hAnsi="Calibri" w:cs="Calibri"/>
        </w:rPr>
        <w:t>By mutual agreement, the joint research misconduct proceeding may include committee members from the institutions involved.</w:t>
      </w:r>
      <w:r>
        <w:rPr>
          <w:rStyle w:val="EndnoteReference"/>
          <w:rFonts w:ascii="Calibri" w:hAnsi="Calibri" w:cs="Calibri"/>
        </w:rPr>
        <w:endnoteReference w:id="178"/>
      </w:r>
      <w:r>
        <w:rPr>
          <w:rFonts w:ascii="Calibri" w:hAnsi="Calibri" w:cs="Calibri"/>
        </w:rPr>
        <w:t xml:space="preserve"> </w:t>
      </w:r>
      <w:r w:rsidRPr="00EE2522">
        <w:rPr>
          <w:rFonts w:ascii="Calibri" w:hAnsi="Calibri" w:cs="Calibri"/>
        </w:rPr>
        <w:t xml:space="preserve">The determination of whether further inquiry and/or </w:t>
      </w:r>
      <w:r w:rsidRPr="00EE2522">
        <w:rPr>
          <w:rFonts w:ascii="Calibri" w:hAnsi="Calibri" w:cs="Calibri"/>
        </w:rPr>
        <w:lastRenderedPageBreak/>
        <w:t>investigation is warranted, whether research misconduct occurred, and the institutional actions to be taken may be made by the institutions jointly or tasked to the lead institution.</w:t>
      </w:r>
      <w:r>
        <w:rPr>
          <w:rStyle w:val="EndnoteReference"/>
          <w:rFonts w:ascii="Calibri" w:hAnsi="Calibri" w:cs="Calibri"/>
        </w:rPr>
        <w:endnoteReference w:id="179"/>
      </w:r>
      <w:r w:rsidRPr="00EE2522">
        <w:rPr>
          <w:rFonts w:ascii="Calibri" w:hAnsi="Calibri" w:cs="Calibri"/>
        </w:rPr>
        <w:t xml:space="preserve"> </w:t>
      </w:r>
    </w:p>
    <w:p w14:paraId="558C9A8A" w14:textId="5D414AA4" w:rsidR="00710E5A" w:rsidRDefault="00710E5A" w:rsidP="00EE2522">
      <w:pPr>
        <w:rPr>
          <w:rFonts w:ascii="Calibri" w:hAnsi="Calibri" w:cs="Calibri"/>
        </w:rPr>
      </w:pPr>
      <w:r w:rsidRPr="00EE2522">
        <w:rPr>
          <w:rFonts w:ascii="Calibri" w:hAnsi="Calibri" w:cs="Calibri"/>
        </w:rPr>
        <w:t>If the alleged research misconduct involves multiple respondents, [Institution Name]</w:t>
      </w:r>
      <w:r>
        <w:rPr>
          <w:rFonts w:ascii="Calibri" w:hAnsi="Calibri" w:cs="Calibri"/>
        </w:rPr>
        <w:t xml:space="preserve"> m</w:t>
      </w:r>
      <w:r w:rsidRPr="00EE2522">
        <w:rPr>
          <w:rFonts w:ascii="Calibri" w:hAnsi="Calibri" w:cs="Calibri"/>
        </w:rPr>
        <w:t>ay either conduct a separate inquiry for each new respondent or add them to the ongoing proceedings.</w:t>
      </w:r>
      <w:r>
        <w:rPr>
          <w:rStyle w:val="EndnoteReference"/>
          <w:rFonts w:ascii="Calibri" w:hAnsi="Calibri" w:cs="Calibri"/>
        </w:rPr>
        <w:endnoteReference w:id="180"/>
      </w:r>
      <w:r>
        <w:rPr>
          <w:rFonts w:ascii="Calibri" w:hAnsi="Calibri" w:cs="Calibri"/>
        </w:rPr>
        <w:t xml:space="preserve"> The institution must g</w:t>
      </w:r>
      <w:r w:rsidRPr="00EE2522">
        <w:rPr>
          <w:rFonts w:ascii="Calibri" w:hAnsi="Calibri" w:cs="Calibri"/>
        </w:rPr>
        <w:t>ive additional respondent(s) notice of and an opportunity to respond to the allegations.</w:t>
      </w:r>
      <w:r>
        <w:rPr>
          <w:rStyle w:val="EndnoteReference"/>
          <w:rFonts w:ascii="Calibri" w:hAnsi="Calibri" w:cs="Calibri"/>
        </w:rPr>
        <w:endnoteReference w:id="181"/>
      </w:r>
    </w:p>
    <w:p w14:paraId="19C366A9" w14:textId="0863BCBC" w:rsidR="00710E5A" w:rsidRDefault="00710E5A" w:rsidP="00EE2522">
      <w:pPr>
        <w:rPr>
          <w:rFonts w:ascii="Calibri" w:hAnsi="Calibri" w:cs="Calibri"/>
          <w:b/>
          <w:bCs/>
        </w:rPr>
      </w:pPr>
      <w:r>
        <w:rPr>
          <w:rFonts w:ascii="Calibri" w:hAnsi="Calibri" w:cs="Calibri"/>
          <w:b/>
          <w:bCs/>
        </w:rPr>
        <w:t>Respondent Admissions</w:t>
      </w:r>
    </w:p>
    <w:p w14:paraId="03F6569A" w14:textId="4F87E10B" w:rsidR="00710E5A" w:rsidRDefault="00710E5A" w:rsidP="0064774A">
      <w:pPr>
        <w:rPr>
          <w:rFonts w:ascii="Calibri" w:hAnsi="Calibri" w:cs="Calibri"/>
        </w:rPr>
      </w:pPr>
      <w:r>
        <w:rPr>
          <w:rFonts w:ascii="Calibri" w:hAnsi="Calibri" w:cs="Calibri"/>
        </w:rPr>
        <w:t>[Institution Name]</w:t>
      </w:r>
      <w:r w:rsidRPr="008319E4">
        <w:rPr>
          <w:rFonts w:ascii="Calibri" w:hAnsi="Calibri" w:cs="Calibri"/>
        </w:rPr>
        <w:t xml:space="preserve"> will promptly notify ORI in advance if at any point during the proceedings </w:t>
      </w:r>
      <w:r>
        <w:rPr>
          <w:rFonts w:ascii="Calibri" w:hAnsi="Calibri" w:cs="Calibri"/>
        </w:rPr>
        <w:t>(including</w:t>
      </w:r>
      <w:r w:rsidR="002112AB">
        <w:rPr>
          <w:rFonts w:ascii="Calibri" w:hAnsi="Calibri" w:cs="Calibri"/>
        </w:rPr>
        <w:t xml:space="preserve"> </w:t>
      </w:r>
      <w:r w:rsidRPr="00A82A98">
        <w:rPr>
          <w:rFonts w:ascii="Calibri" w:hAnsi="Calibri" w:cs="Calibri"/>
        </w:rPr>
        <w:t>the</w:t>
      </w:r>
      <w:r>
        <w:rPr>
          <w:rFonts w:ascii="Calibri" w:hAnsi="Calibri" w:cs="Calibri"/>
        </w:rPr>
        <w:t xml:space="preserve"> </w:t>
      </w:r>
      <w:r w:rsidRPr="00A82A98">
        <w:rPr>
          <w:rFonts w:ascii="Calibri" w:hAnsi="Calibri" w:cs="Calibri"/>
        </w:rPr>
        <w:t>assessment, inquiry, investigation, or</w:t>
      </w:r>
      <w:r>
        <w:rPr>
          <w:rFonts w:ascii="Calibri" w:hAnsi="Calibri" w:cs="Calibri"/>
        </w:rPr>
        <w:t xml:space="preserve"> </w:t>
      </w:r>
      <w:r w:rsidRPr="00A82A98">
        <w:rPr>
          <w:rFonts w:ascii="Calibri" w:hAnsi="Calibri" w:cs="Calibri"/>
        </w:rPr>
        <w:t>appeal stage</w:t>
      </w:r>
      <w:r>
        <w:rPr>
          <w:rFonts w:ascii="Calibri" w:hAnsi="Calibri" w:cs="Calibri"/>
        </w:rPr>
        <w:t xml:space="preserve">) it </w:t>
      </w:r>
      <w:r w:rsidRPr="008319E4">
        <w:rPr>
          <w:rFonts w:ascii="Calibri" w:hAnsi="Calibri" w:cs="Calibri"/>
        </w:rPr>
        <w:t>plans to close a research misconduct case because</w:t>
      </w:r>
      <w:r>
        <w:rPr>
          <w:rFonts w:ascii="Calibri" w:hAnsi="Calibri" w:cs="Calibri"/>
        </w:rPr>
        <w:t xml:space="preserve"> t</w:t>
      </w:r>
      <w:r w:rsidRPr="008319E4">
        <w:rPr>
          <w:rFonts w:ascii="Calibri" w:hAnsi="Calibri" w:cs="Calibri"/>
        </w:rPr>
        <w:t xml:space="preserve">he respondent </w:t>
      </w:r>
      <w:r w:rsidRPr="0064774A">
        <w:rPr>
          <w:rFonts w:ascii="Calibri" w:hAnsi="Calibri" w:cs="Calibri"/>
        </w:rPr>
        <w:t>has admitted to committing</w:t>
      </w:r>
      <w:r>
        <w:rPr>
          <w:rFonts w:ascii="Calibri" w:hAnsi="Calibri" w:cs="Calibri"/>
        </w:rPr>
        <w:t xml:space="preserve"> </w:t>
      </w:r>
      <w:r w:rsidRPr="0064774A">
        <w:rPr>
          <w:rFonts w:ascii="Calibri" w:hAnsi="Calibri" w:cs="Calibri"/>
        </w:rPr>
        <w:t>research misconduct or a settlement</w:t>
      </w:r>
      <w:r>
        <w:rPr>
          <w:rFonts w:ascii="Calibri" w:hAnsi="Calibri" w:cs="Calibri"/>
        </w:rPr>
        <w:t xml:space="preserve"> </w:t>
      </w:r>
      <w:r w:rsidRPr="0064774A">
        <w:rPr>
          <w:rFonts w:ascii="Calibri" w:hAnsi="Calibri" w:cs="Calibri"/>
        </w:rPr>
        <w:t>with the respondent has been reached.</w:t>
      </w:r>
      <w:r>
        <w:rPr>
          <w:rStyle w:val="EndnoteReference"/>
          <w:rFonts w:ascii="Calibri" w:hAnsi="Calibri" w:cs="Calibri"/>
        </w:rPr>
        <w:endnoteReference w:id="182"/>
      </w:r>
      <w:r>
        <w:rPr>
          <w:rFonts w:ascii="Calibri" w:hAnsi="Calibri" w:cs="Calibri"/>
        </w:rPr>
        <w:t xml:space="preserve"> </w:t>
      </w:r>
      <w:r w:rsidRPr="008319E4">
        <w:rPr>
          <w:rFonts w:ascii="Calibri" w:hAnsi="Calibri" w:cs="Calibri"/>
        </w:rPr>
        <w:t>If the respondent admits to</w:t>
      </w:r>
      <w:r>
        <w:rPr>
          <w:rFonts w:ascii="Calibri" w:hAnsi="Calibri" w:cs="Calibri"/>
        </w:rPr>
        <w:t xml:space="preserve"> </w:t>
      </w:r>
      <w:r w:rsidRPr="008319E4">
        <w:rPr>
          <w:rFonts w:ascii="Calibri" w:hAnsi="Calibri" w:cs="Calibri"/>
        </w:rPr>
        <w:t xml:space="preserve">research misconduct, </w:t>
      </w:r>
      <w:r w:rsidR="00404E8D">
        <w:rPr>
          <w:rFonts w:ascii="Calibri" w:hAnsi="Calibri" w:cs="Calibri"/>
        </w:rPr>
        <w:t>the institution</w:t>
      </w:r>
      <w:r w:rsidRPr="008319E4">
        <w:rPr>
          <w:rFonts w:ascii="Calibri" w:hAnsi="Calibri" w:cs="Calibri"/>
        </w:rPr>
        <w:t xml:space="preserve"> will </w:t>
      </w:r>
      <w:r>
        <w:rPr>
          <w:rFonts w:ascii="Calibri" w:hAnsi="Calibri" w:cs="Calibri"/>
        </w:rPr>
        <w:t>n</w:t>
      </w:r>
      <w:r w:rsidRPr="008319E4">
        <w:rPr>
          <w:rFonts w:ascii="Calibri" w:hAnsi="Calibri" w:cs="Calibri"/>
        </w:rPr>
        <w:t xml:space="preserve">ot close the case until </w:t>
      </w:r>
      <w:r>
        <w:rPr>
          <w:rFonts w:ascii="Calibri" w:hAnsi="Calibri" w:cs="Calibri"/>
        </w:rPr>
        <w:t>providing</w:t>
      </w:r>
      <w:r w:rsidRPr="008319E4">
        <w:rPr>
          <w:rFonts w:ascii="Calibri" w:hAnsi="Calibri" w:cs="Calibri"/>
        </w:rPr>
        <w:t xml:space="preserve"> ORI </w:t>
      </w:r>
      <w:r w:rsidR="2816CA16" w:rsidRPr="008319E4">
        <w:rPr>
          <w:rFonts w:ascii="Calibri" w:hAnsi="Calibri" w:cs="Calibri"/>
        </w:rPr>
        <w:t>with</w:t>
      </w:r>
      <w:r w:rsidRPr="008319E4">
        <w:rPr>
          <w:rFonts w:ascii="Calibri" w:hAnsi="Calibri" w:cs="Calibri"/>
        </w:rPr>
        <w:t xml:space="preserve"> the respondent’s signed, written admission</w:t>
      </w:r>
      <w:r>
        <w:rPr>
          <w:rFonts w:ascii="Calibri" w:hAnsi="Calibri" w:cs="Calibri"/>
        </w:rPr>
        <w:t>.</w:t>
      </w:r>
      <w:r w:rsidRPr="00941039">
        <w:rPr>
          <w:rStyle w:val="EndnoteReference"/>
          <w:rFonts w:ascii="Calibri" w:hAnsi="Calibri" w:cs="Calibri"/>
        </w:rPr>
        <w:t xml:space="preserve"> </w:t>
      </w:r>
      <w:r>
        <w:rPr>
          <w:rStyle w:val="EndnoteReference"/>
          <w:rFonts w:ascii="Calibri" w:hAnsi="Calibri" w:cs="Calibri"/>
        </w:rPr>
        <w:endnoteReference w:id="183"/>
      </w:r>
      <w:r>
        <w:rPr>
          <w:rFonts w:ascii="Calibri" w:hAnsi="Calibri" w:cs="Calibri"/>
        </w:rPr>
        <w:t xml:space="preserve"> The admission must state t</w:t>
      </w:r>
      <w:r w:rsidRPr="008319E4">
        <w:rPr>
          <w:rFonts w:ascii="Calibri" w:hAnsi="Calibri" w:cs="Calibri"/>
        </w:rPr>
        <w:t>he specific fabrication, falsification, or plagiarism that occurred</w:t>
      </w:r>
      <w:r>
        <w:rPr>
          <w:rFonts w:ascii="Calibri" w:hAnsi="Calibri" w:cs="Calibri"/>
        </w:rPr>
        <w:t>, w</w:t>
      </w:r>
      <w:r w:rsidRPr="008319E4">
        <w:rPr>
          <w:rFonts w:ascii="Calibri" w:hAnsi="Calibri" w:cs="Calibri"/>
        </w:rPr>
        <w:t>hich research records were affected</w:t>
      </w:r>
      <w:r>
        <w:rPr>
          <w:rFonts w:ascii="Calibri" w:hAnsi="Calibri" w:cs="Calibri"/>
        </w:rPr>
        <w:t>, a</w:t>
      </w:r>
      <w:r w:rsidRPr="008319E4">
        <w:rPr>
          <w:rFonts w:ascii="Calibri" w:hAnsi="Calibri" w:cs="Calibri"/>
        </w:rPr>
        <w:t>nd</w:t>
      </w:r>
      <w:r>
        <w:rPr>
          <w:rFonts w:ascii="Calibri" w:hAnsi="Calibri" w:cs="Calibri"/>
        </w:rPr>
        <w:t xml:space="preserve"> t</w:t>
      </w:r>
      <w:r w:rsidRPr="008319E4">
        <w:rPr>
          <w:rFonts w:ascii="Calibri" w:hAnsi="Calibri" w:cs="Calibri"/>
        </w:rPr>
        <w:t>hat it constituted a significant departure from accepted practices of the relevant research community.</w:t>
      </w:r>
      <w:r>
        <w:rPr>
          <w:rStyle w:val="EndnoteReference"/>
          <w:rFonts w:ascii="Calibri" w:hAnsi="Calibri" w:cs="Calibri"/>
        </w:rPr>
        <w:endnoteReference w:id="184"/>
      </w:r>
      <w:r>
        <w:rPr>
          <w:rFonts w:ascii="Calibri" w:hAnsi="Calibri" w:cs="Calibri"/>
        </w:rPr>
        <w:t xml:space="preserve"> The institution must not</w:t>
      </w:r>
      <w:r w:rsidRPr="008319E4">
        <w:rPr>
          <w:rFonts w:ascii="Calibri" w:hAnsi="Calibri" w:cs="Calibri"/>
        </w:rPr>
        <w:t xml:space="preserve"> close the case until giving ORI a written statement confirming the respondent’s culpability and explaining how </w:t>
      </w:r>
      <w:r w:rsidR="00404E8D">
        <w:rPr>
          <w:rFonts w:ascii="Calibri" w:hAnsi="Calibri" w:cs="Calibri"/>
        </w:rPr>
        <w:t>the institution</w:t>
      </w:r>
      <w:r w:rsidRPr="008319E4">
        <w:rPr>
          <w:rFonts w:ascii="Calibri" w:hAnsi="Calibri" w:cs="Calibri"/>
        </w:rPr>
        <w:t xml:space="preserve"> determined that the respondent’s admission fully addresses the scope of the misconduct.</w:t>
      </w:r>
      <w:r>
        <w:rPr>
          <w:rStyle w:val="EndnoteReference"/>
          <w:rFonts w:ascii="Calibri" w:hAnsi="Calibri" w:cs="Calibri"/>
        </w:rPr>
        <w:endnoteReference w:id="185"/>
      </w:r>
    </w:p>
    <w:p w14:paraId="5448D962" w14:textId="591BD2C8" w:rsidR="00710E5A" w:rsidRDefault="00710E5A" w:rsidP="00461C21">
      <w:pPr>
        <w:rPr>
          <w:rFonts w:ascii="Calibri" w:hAnsi="Calibri" w:cs="Calibri"/>
          <w:b/>
          <w:bCs/>
        </w:rPr>
      </w:pPr>
      <w:r>
        <w:rPr>
          <w:rFonts w:ascii="Calibri" w:hAnsi="Calibri" w:cs="Calibri"/>
          <w:b/>
          <w:bCs/>
        </w:rPr>
        <w:t>Other Special Circumstances</w:t>
      </w:r>
    </w:p>
    <w:p w14:paraId="7AC495C6" w14:textId="77777777" w:rsidR="00710E5A" w:rsidRDefault="00710E5A" w:rsidP="007539E4">
      <w:pPr>
        <w:rPr>
          <w:rFonts w:ascii="Calibri" w:hAnsi="Calibri" w:cs="Calibri"/>
        </w:rPr>
      </w:pPr>
      <w:r w:rsidRPr="007539E4">
        <w:rPr>
          <w:rFonts w:ascii="Calibri" w:hAnsi="Calibri" w:cs="Calibri"/>
        </w:rPr>
        <w:t xml:space="preserve">At any time during the misconduct proceedings, [Institution Name] will immediately notify ORI if any of the following circumstances arise: </w:t>
      </w:r>
    </w:p>
    <w:p w14:paraId="5763D67B" w14:textId="77777777" w:rsidR="00710E5A" w:rsidRDefault="00710E5A" w:rsidP="00A50A66">
      <w:pPr>
        <w:pStyle w:val="ListParagraph"/>
        <w:numPr>
          <w:ilvl w:val="0"/>
          <w:numId w:val="3"/>
        </w:numPr>
        <w:rPr>
          <w:rFonts w:ascii="Calibri" w:hAnsi="Calibri" w:cs="Calibri"/>
        </w:rPr>
      </w:pPr>
      <w:r w:rsidRPr="00A50A66">
        <w:rPr>
          <w:rFonts w:ascii="Calibri" w:hAnsi="Calibri" w:cs="Calibri"/>
        </w:rPr>
        <w:t xml:space="preserve">Health or safety of the public is at risk, including an immediate need to protect human or animal subjects. </w:t>
      </w:r>
    </w:p>
    <w:p w14:paraId="18581FCB" w14:textId="77777777" w:rsidR="00710E5A" w:rsidRDefault="00710E5A" w:rsidP="00A50A66">
      <w:pPr>
        <w:pStyle w:val="ListParagraph"/>
        <w:numPr>
          <w:ilvl w:val="0"/>
          <w:numId w:val="3"/>
        </w:numPr>
        <w:rPr>
          <w:rFonts w:ascii="Calibri" w:hAnsi="Calibri" w:cs="Calibri"/>
        </w:rPr>
      </w:pPr>
      <w:r w:rsidRPr="00A50A66">
        <w:rPr>
          <w:rFonts w:ascii="Calibri" w:hAnsi="Calibri" w:cs="Calibri"/>
        </w:rPr>
        <w:t xml:space="preserve">HHS resources or interests are threatened. </w:t>
      </w:r>
    </w:p>
    <w:p w14:paraId="2CE5DC75" w14:textId="77777777" w:rsidR="00710E5A" w:rsidRDefault="00710E5A" w:rsidP="00A50A66">
      <w:pPr>
        <w:pStyle w:val="ListParagraph"/>
        <w:numPr>
          <w:ilvl w:val="0"/>
          <w:numId w:val="3"/>
        </w:numPr>
        <w:rPr>
          <w:rFonts w:ascii="Calibri" w:hAnsi="Calibri" w:cs="Calibri"/>
        </w:rPr>
      </w:pPr>
      <w:r w:rsidRPr="00A50A66">
        <w:rPr>
          <w:rFonts w:ascii="Calibri" w:hAnsi="Calibri" w:cs="Calibri"/>
        </w:rPr>
        <w:t xml:space="preserve">Research activities should be suspended. </w:t>
      </w:r>
    </w:p>
    <w:p w14:paraId="0FCBF530" w14:textId="77777777" w:rsidR="00710E5A" w:rsidRDefault="00710E5A" w:rsidP="00A50A66">
      <w:pPr>
        <w:pStyle w:val="ListParagraph"/>
        <w:numPr>
          <w:ilvl w:val="0"/>
          <w:numId w:val="3"/>
        </w:numPr>
        <w:rPr>
          <w:rFonts w:ascii="Calibri" w:hAnsi="Calibri" w:cs="Calibri"/>
        </w:rPr>
      </w:pPr>
      <w:r w:rsidRPr="00A50A66">
        <w:rPr>
          <w:rFonts w:ascii="Calibri" w:hAnsi="Calibri" w:cs="Calibri"/>
        </w:rPr>
        <w:t xml:space="preserve">There is reasonable indication of possible violations of civil or criminal law. </w:t>
      </w:r>
    </w:p>
    <w:p w14:paraId="6D49B551" w14:textId="77777777" w:rsidR="00710E5A" w:rsidRDefault="00710E5A" w:rsidP="00A50A66">
      <w:pPr>
        <w:pStyle w:val="ListParagraph"/>
        <w:numPr>
          <w:ilvl w:val="0"/>
          <w:numId w:val="3"/>
        </w:numPr>
        <w:rPr>
          <w:rFonts w:ascii="Calibri" w:hAnsi="Calibri" w:cs="Calibri"/>
        </w:rPr>
      </w:pPr>
      <w:r w:rsidRPr="00A50A66">
        <w:rPr>
          <w:rFonts w:ascii="Calibri" w:hAnsi="Calibri" w:cs="Calibri"/>
        </w:rPr>
        <w:t>Federal action is required to protect the interests of those involved in the research misconduct proceeding.</w:t>
      </w:r>
    </w:p>
    <w:p w14:paraId="037CC8A8" w14:textId="46CCB391" w:rsidR="00710E5A" w:rsidRPr="00497B92" w:rsidRDefault="00710E5A" w:rsidP="00A50A66">
      <w:pPr>
        <w:pStyle w:val="ListParagraph"/>
        <w:numPr>
          <w:ilvl w:val="0"/>
          <w:numId w:val="3"/>
        </w:numPr>
        <w:rPr>
          <w:rFonts w:ascii="Calibri" w:hAnsi="Calibri" w:cs="Calibri"/>
        </w:rPr>
      </w:pPr>
      <w:r w:rsidRPr="00A50A66">
        <w:rPr>
          <w:rFonts w:ascii="Calibri" w:hAnsi="Calibri" w:cs="Calibri"/>
        </w:rPr>
        <w:t>HHS may need to take appropriate steps to safeguard evidence and protect the rights of those involved.</w:t>
      </w:r>
      <w:r>
        <w:rPr>
          <w:rStyle w:val="EndnoteReference"/>
          <w:rFonts w:ascii="Calibri" w:hAnsi="Calibri" w:cs="Calibri"/>
        </w:rPr>
        <w:endnoteReference w:id="186"/>
      </w:r>
    </w:p>
    <w:p w14:paraId="2E76A127" w14:textId="0358C7F0" w:rsidR="00710E5A" w:rsidRPr="00552472" w:rsidRDefault="00710E5A" w:rsidP="00B20D60">
      <w:pPr>
        <w:pStyle w:val="Heading2"/>
        <w:rPr>
          <w:rFonts w:ascii="Calibri" w:hAnsi="Calibri" w:cs="Calibri"/>
        </w:rPr>
      </w:pPr>
      <w:bookmarkStart w:id="16" w:name="_Toc199512335"/>
      <w:r>
        <w:rPr>
          <w:rFonts w:ascii="Calibri" w:hAnsi="Calibri" w:cs="Calibri"/>
        </w:rPr>
        <w:t>Records Retention</w:t>
      </w:r>
      <w:bookmarkEnd w:id="16"/>
    </w:p>
    <w:p w14:paraId="27882EC2" w14:textId="3DA136D3" w:rsidR="00B20D60" w:rsidRPr="00552472" w:rsidRDefault="00710E5A" w:rsidP="006046D4">
      <w:r w:rsidRPr="007E6433">
        <w:rPr>
          <w:rFonts w:ascii="Calibri" w:hAnsi="Calibri" w:cs="Calibri"/>
        </w:rPr>
        <w:t>[</w:t>
      </w:r>
      <w:r>
        <w:rPr>
          <w:rFonts w:ascii="Calibri" w:hAnsi="Calibri" w:cs="Calibri"/>
        </w:rPr>
        <w:t>Institution Name</w:t>
      </w:r>
      <w:r w:rsidRPr="007E6433">
        <w:rPr>
          <w:rFonts w:ascii="Calibri" w:hAnsi="Calibri" w:cs="Calibri"/>
        </w:rPr>
        <w:t xml:space="preserve">] will maintain the institutional record and all sequestered evidence, including physical objects (regardless of whether the evidence is part of the institutional record), in a secure manner for seven years after </w:t>
      </w:r>
      <w:r w:rsidR="4B71CC4D" w:rsidRPr="007E6433">
        <w:rPr>
          <w:rFonts w:ascii="Calibri" w:hAnsi="Calibri" w:cs="Calibri"/>
        </w:rPr>
        <w:t xml:space="preserve">the </w:t>
      </w:r>
      <w:r w:rsidRPr="007E6433">
        <w:rPr>
          <w:rFonts w:ascii="Calibri" w:hAnsi="Calibri" w:cs="Calibri"/>
        </w:rPr>
        <w:t xml:space="preserve">completion of the proceeding or the completion of any HHS proceeding, whichever is later, unless custody has </w:t>
      </w:r>
      <w:proofErr w:type="gramStart"/>
      <w:r w:rsidRPr="007E6433">
        <w:rPr>
          <w:rFonts w:ascii="Calibri" w:hAnsi="Calibri" w:cs="Calibri"/>
        </w:rPr>
        <w:t>been transferred</w:t>
      </w:r>
      <w:proofErr w:type="gramEnd"/>
      <w:r w:rsidRPr="007E6433">
        <w:rPr>
          <w:rFonts w:ascii="Calibri" w:hAnsi="Calibri" w:cs="Calibri"/>
        </w:rPr>
        <w:t xml:space="preserve"> to HHS.</w:t>
      </w:r>
      <w:r>
        <w:rPr>
          <w:rStyle w:val="EndnoteReference"/>
          <w:rFonts w:ascii="Calibri" w:hAnsi="Calibri" w:cs="Calibri"/>
        </w:rPr>
        <w:endnoteReference w:id="187"/>
      </w:r>
      <w:r w:rsidRPr="007E6433">
        <w:rPr>
          <w:rFonts w:ascii="Calibri" w:hAnsi="Calibri" w:cs="Calibri"/>
        </w:rPr>
        <w:t xml:space="preserve"> </w:t>
      </w:r>
      <w:r w:rsidR="007E6433" w:rsidRPr="007E6433">
        <w:rPr>
          <w:rFonts w:ascii="Calibri" w:hAnsi="Calibri" w:cs="Calibri"/>
        </w:rPr>
        <w:t xml:space="preserve"> </w:t>
      </w:r>
    </w:p>
    <w:p w14:paraId="5F056B92" w14:textId="77777777" w:rsidR="00F5672E" w:rsidRPr="00552472" w:rsidRDefault="00F5672E" w:rsidP="00552472"/>
    <w:sectPr w:rsidR="00F5672E" w:rsidRPr="00552472" w:rsidSect="00660968">
      <w:headerReference w:type="default" r:id="rId13"/>
      <w:footerReference w:type="default" r:id="rId14"/>
      <w:footnotePr>
        <w:numFmt w:val="lowerRoman"/>
      </w:footnotePr>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8DCCD" w14:textId="77777777" w:rsidR="00AE34AA" w:rsidRDefault="00AE34AA" w:rsidP="0002684A">
      <w:pPr>
        <w:spacing w:after="0" w:line="240" w:lineRule="auto"/>
      </w:pPr>
      <w:r>
        <w:separator/>
      </w:r>
    </w:p>
  </w:endnote>
  <w:endnote w:type="continuationSeparator" w:id="0">
    <w:p w14:paraId="41D70BE2" w14:textId="77777777" w:rsidR="00AE34AA" w:rsidRDefault="00AE34AA" w:rsidP="0002684A">
      <w:pPr>
        <w:spacing w:after="0" w:line="240" w:lineRule="auto"/>
      </w:pPr>
      <w:r>
        <w:continuationSeparator/>
      </w:r>
    </w:p>
  </w:endnote>
  <w:endnote w:type="continuationNotice" w:id="1">
    <w:p w14:paraId="158BFEBE" w14:textId="77777777" w:rsidR="00AE34AA" w:rsidRDefault="00AE34AA">
      <w:pPr>
        <w:spacing w:after="0" w:line="240" w:lineRule="auto"/>
      </w:pPr>
    </w:p>
  </w:endnote>
  <w:endnote w:id="2">
    <w:p w14:paraId="3B3A5543" w14:textId="36B3807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Throughout these sample Policies and Procedures, ORI has made use of extensive endnotes citing to the regulations at 42 </w:t>
      </w:r>
      <w:r w:rsidR="00604EC1">
        <w:rPr>
          <w:rFonts w:ascii="Calibri" w:hAnsi="Calibri" w:cs="Calibri"/>
        </w:rPr>
        <w:t>CFR</w:t>
      </w:r>
      <w:r w:rsidRPr="00454661">
        <w:rPr>
          <w:rFonts w:ascii="Calibri" w:hAnsi="Calibri" w:cs="Calibri"/>
        </w:rPr>
        <w:t xml:space="preserve"> Part 93 in order to serve as a reference to Institutions, and to enable them to see the regulatory language behind this sample document. Institutions may choose, but are not required, to replicate this approach in their own documents.</w:t>
      </w:r>
    </w:p>
  </w:endnote>
  <w:endnote w:id="3">
    <w:p w14:paraId="67DA2C4B" w14:textId="2C76E133" w:rsidR="00710E5A" w:rsidRPr="00454661" w:rsidRDefault="00710E5A" w:rsidP="0025304C">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42 </w:t>
      </w:r>
      <w:r w:rsidR="00604EC1">
        <w:rPr>
          <w:rFonts w:ascii="Calibri" w:hAnsi="Calibri" w:cs="Calibri"/>
        </w:rPr>
        <w:t>CFR</w:t>
      </w:r>
      <w:r w:rsidRPr="00454661">
        <w:rPr>
          <w:rFonts w:ascii="Calibri" w:hAnsi="Calibri" w:cs="Calibri"/>
        </w:rPr>
        <w:t xml:space="preserve"> </w:t>
      </w:r>
      <w:r w:rsidR="00B539A8">
        <w:rPr>
          <w:rFonts w:ascii="Calibri" w:hAnsi="Calibri" w:cs="Calibri"/>
        </w:rPr>
        <w:t xml:space="preserve">Part </w:t>
      </w:r>
      <w:r w:rsidR="000E7A97">
        <w:rPr>
          <w:rFonts w:ascii="Calibri" w:hAnsi="Calibri" w:cs="Calibri"/>
        </w:rPr>
        <w:t xml:space="preserve">93 </w:t>
      </w:r>
      <w:r w:rsidRPr="00454661">
        <w:rPr>
          <w:rFonts w:ascii="Calibri" w:hAnsi="Calibri" w:cs="Calibri"/>
        </w:rPr>
        <w:t>§ 93.300(c)</w:t>
      </w:r>
      <w:r w:rsidR="00C97332">
        <w:rPr>
          <w:rFonts w:ascii="Calibri" w:hAnsi="Calibri" w:cs="Calibri"/>
        </w:rPr>
        <w:t>.</w:t>
      </w:r>
    </w:p>
  </w:endnote>
  <w:endnote w:id="4">
    <w:p w14:paraId="1F648C19" w14:textId="7087B343" w:rsidR="00710E5A" w:rsidRPr="00454661" w:rsidRDefault="00710E5A" w:rsidP="00486544">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93.100</w:t>
      </w:r>
      <w:r w:rsidR="00C97332">
        <w:rPr>
          <w:rFonts w:ascii="Calibri" w:hAnsi="Calibri" w:cs="Calibri"/>
        </w:rPr>
        <w:t>.</w:t>
      </w:r>
    </w:p>
  </w:endnote>
  <w:endnote w:id="5">
    <w:p w14:paraId="723EC8E5" w14:textId="7A08EE37" w:rsidR="00710E5A" w:rsidRPr="00454661" w:rsidRDefault="00710E5A" w:rsidP="0025304C">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93.300(a)</w:t>
      </w:r>
      <w:r w:rsidR="00C97332">
        <w:rPr>
          <w:rFonts w:ascii="Calibri" w:hAnsi="Calibri" w:cs="Calibri"/>
        </w:rPr>
        <w:t>.</w:t>
      </w:r>
    </w:p>
  </w:endnote>
  <w:endnote w:id="6">
    <w:p w14:paraId="4F42E399" w14:textId="2121DFDC" w:rsidR="00C63CB6" w:rsidRDefault="00C63CB6">
      <w:pPr>
        <w:pStyle w:val="EndnoteText"/>
      </w:pPr>
      <w:r>
        <w:rPr>
          <w:rStyle w:val="EndnoteReference"/>
        </w:rPr>
        <w:endnoteRef/>
      </w:r>
      <w:r>
        <w:t xml:space="preserve"> </w:t>
      </w:r>
      <w:r w:rsidRPr="00454661">
        <w:rPr>
          <w:rFonts w:ascii="Calibri" w:hAnsi="Calibri" w:cs="Calibri"/>
        </w:rPr>
        <w:t>§ 93.</w:t>
      </w:r>
      <w:r>
        <w:rPr>
          <w:rFonts w:ascii="Calibri" w:hAnsi="Calibri" w:cs="Calibri"/>
        </w:rPr>
        <w:t>102(b)(1).</w:t>
      </w:r>
    </w:p>
  </w:endnote>
  <w:endnote w:id="7">
    <w:p w14:paraId="3BA2BB85" w14:textId="092E9B56" w:rsidR="00C63CB6" w:rsidRDefault="00C63CB6">
      <w:pPr>
        <w:pStyle w:val="EndnoteText"/>
      </w:pPr>
      <w:r>
        <w:rPr>
          <w:rStyle w:val="EndnoteReference"/>
        </w:rPr>
        <w:endnoteRef/>
      </w:r>
      <w:r>
        <w:t xml:space="preserve"> </w:t>
      </w:r>
      <w:r w:rsidRPr="00454661">
        <w:rPr>
          <w:rFonts w:ascii="Calibri" w:hAnsi="Calibri" w:cs="Calibri"/>
        </w:rPr>
        <w:t>§ 93.</w:t>
      </w:r>
      <w:r>
        <w:rPr>
          <w:rFonts w:ascii="Calibri" w:hAnsi="Calibri" w:cs="Calibri"/>
        </w:rPr>
        <w:t>102(b)(2).</w:t>
      </w:r>
    </w:p>
  </w:endnote>
  <w:endnote w:id="8">
    <w:p w14:paraId="7D735989" w14:textId="34E82EF4" w:rsidR="00C63CB6" w:rsidRDefault="00C63CB6">
      <w:pPr>
        <w:pStyle w:val="EndnoteText"/>
      </w:pPr>
      <w:r>
        <w:rPr>
          <w:rStyle w:val="EndnoteReference"/>
        </w:rPr>
        <w:endnoteRef/>
      </w:r>
      <w:r>
        <w:t xml:space="preserve"> </w:t>
      </w:r>
      <w:r w:rsidRPr="00454661">
        <w:rPr>
          <w:rFonts w:ascii="Calibri" w:hAnsi="Calibri" w:cs="Calibri"/>
        </w:rPr>
        <w:t>§ 93.</w:t>
      </w:r>
      <w:r>
        <w:rPr>
          <w:rFonts w:ascii="Calibri" w:hAnsi="Calibri" w:cs="Calibri"/>
        </w:rPr>
        <w:t>102(b)(</w:t>
      </w:r>
      <w:r w:rsidR="00152FE8">
        <w:rPr>
          <w:rFonts w:ascii="Calibri" w:hAnsi="Calibri" w:cs="Calibri"/>
        </w:rPr>
        <w:t>3</w:t>
      </w:r>
      <w:r>
        <w:rPr>
          <w:rFonts w:ascii="Calibri" w:hAnsi="Calibri" w:cs="Calibri"/>
        </w:rPr>
        <w:t>).</w:t>
      </w:r>
    </w:p>
  </w:endnote>
  <w:endnote w:id="9">
    <w:p w14:paraId="23063EF8" w14:textId="1E6F6112" w:rsidR="00152FE8" w:rsidRDefault="00152FE8">
      <w:pPr>
        <w:pStyle w:val="EndnoteText"/>
      </w:pPr>
      <w:r>
        <w:rPr>
          <w:rStyle w:val="EndnoteReference"/>
        </w:rPr>
        <w:endnoteRef/>
      </w:r>
      <w:r>
        <w:t xml:space="preserve"> </w:t>
      </w:r>
      <w:r w:rsidRPr="00454661">
        <w:rPr>
          <w:rFonts w:ascii="Calibri" w:hAnsi="Calibri" w:cs="Calibri"/>
        </w:rPr>
        <w:t>§ 93.</w:t>
      </w:r>
      <w:r>
        <w:rPr>
          <w:rFonts w:ascii="Calibri" w:hAnsi="Calibri" w:cs="Calibri"/>
        </w:rPr>
        <w:t>102(b)(4).</w:t>
      </w:r>
    </w:p>
  </w:endnote>
  <w:endnote w:id="10">
    <w:p w14:paraId="446D73A4" w14:textId="1FF0AA82" w:rsidR="00152FE8" w:rsidRDefault="00152FE8">
      <w:pPr>
        <w:pStyle w:val="EndnoteText"/>
      </w:pPr>
      <w:r>
        <w:rPr>
          <w:rStyle w:val="EndnoteReference"/>
        </w:rPr>
        <w:endnoteRef/>
      </w:r>
      <w:r>
        <w:t xml:space="preserve"> </w:t>
      </w:r>
      <w:r w:rsidRPr="00454661">
        <w:rPr>
          <w:rFonts w:ascii="Calibri" w:hAnsi="Calibri" w:cs="Calibri"/>
        </w:rPr>
        <w:t>§ 93.</w:t>
      </w:r>
      <w:r>
        <w:rPr>
          <w:rFonts w:ascii="Calibri" w:hAnsi="Calibri" w:cs="Calibri"/>
        </w:rPr>
        <w:t>102(b)(5).</w:t>
      </w:r>
    </w:p>
  </w:endnote>
  <w:endnote w:id="11">
    <w:p w14:paraId="5D1AFC8D" w14:textId="2469F0D2" w:rsidR="00330816" w:rsidRDefault="00330816">
      <w:pPr>
        <w:pStyle w:val="EndnoteText"/>
      </w:pPr>
      <w:r>
        <w:rPr>
          <w:rStyle w:val="EndnoteReference"/>
        </w:rPr>
        <w:endnoteRef/>
      </w:r>
      <w:r>
        <w:t xml:space="preserve"> </w:t>
      </w:r>
      <w:r w:rsidRPr="00454661">
        <w:rPr>
          <w:rFonts w:ascii="Calibri" w:hAnsi="Calibri" w:cs="Calibri"/>
        </w:rPr>
        <w:t>§ 93.</w:t>
      </w:r>
      <w:r>
        <w:rPr>
          <w:rFonts w:ascii="Calibri" w:hAnsi="Calibri" w:cs="Calibri"/>
        </w:rPr>
        <w:t>102(b)(6).</w:t>
      </w:r>
    </w:p>
  </w:endnote>
  <w:endnote w:id="12">
    <w:p w14:paraId="7501290C" w14:textId="77777777" w:rsidR="00FF1826" w:rsidRDefault="00FF1826" w:rsidP="00FF1826">
      <w:pPr>
        <w:pStyle w:val="EndnoteText"/>
      </w:pPr>
      <w:r>
        <w:rPr>
          <w:rStyle w:val="EndnoteReference"/>
        </w:rPr>
        <w:endnoteRef/>
      </w:r>
      <w:r>
        <w:t xml:space="preserve"> </w:t>
      </w:r>
      <w:r w:rsidRPr="00454661">
        <w:rPr>
          <w:rFonts w:ascii="Calibri" w:hAnsi="Calibri" w:cs="Calibri"/>
        </w:rPr>
        <w:t>§ 93.104(</w:t>
      </w:r>
      <w:r>
        <w:rPr>
          <w:rFonts w:ascii="Calibri" w:hAnsi="Calibri" w:cs="Calibri"/>
        </w:rPr>
        <w:t>a).</w:t>
      </w:r>
    </w:p>
  </w:endnote>
  <w:endnote w:id="13">
    <w:p w14:paraId="080E8B98" w14:textId="7D9E194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93.104(b)(1)</w:t>
      </w:r>
      <w:r w:rsidR="00C97332">
        <w:rPr>
          <w:rFonts w:ascii="Calibri" w:hAnsi="Calibri" w:cs="Calibri"/>
        </w:rPr>
        <w:t>.</w:t>
      </w:r>
    </w:p>
  </w:endnote>
  <w:endnote w:id="14">
    <w:p w14:paraId="2D8660A5" w14:textId="127281BC"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050521" w:rsidRPr="00454661">
        <w:rPr>
          <w:rFonts w:ascii="Calibri" w:hAnsi="Calibri" w:cs="Calibri"/>
        </w:rPr>
        <w:t>§</w:t>
      </w:r>
      <w:r w:rsidRPr="00454661">
        <w:rPr>
          <w:rFonts w:ascii="Calibri" w:hAnsi="Calibri" w:cs="Calibri"/>
        </w:rPr>
        <w:t xml:space="preserve"> 93.104(b)(1) and 93.318.</w:t>
      </w:r>
    </w:p>
  </w:endnote>
  <w:endnote w:id="15">
    <w:p w14:paraId="3C12197C" w14:textId="77777777" w:rsidR="00ED6EAA" w:rsidRPr="00454661" w:rsidRDefault="00ED6EAA" w:rsidP="00ED6EA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93.104(b)(2)</w:t>
      </w:r>
      <w:r>
        <w:rPr>
          <w:rFonts w:ascii="Calibri" w:hAnsi="Calibri" w:cs="Calibri"/>
        </w:rPr>
        <w:t>.</w:t>
      </w:r>
    </w:p>
  </w:endnote>
  <w:endnote w:id="16">
    <w:p w14:paraId="57611466" w14:textId="543E36AD" w:rsidR="005264AE" w:rsidRDefault="005264AE">
      <w:pPr>
        <w:pStyle w:val="EndnoteText"/>
      </w:pPr>
      <w:r>
        <w:rPr>
          <w:rStyle w:val="EndnoteReference"/>
        </w:rPr>
        <w:endnoteRef/>
      </w:r>
      <w:r>
        <w:t xml:space="preserve"> </w:t>
      </w:r>
      <w:r w:rsidRPr="00454661">
        <w:rPr>
          <w:rFonts w:ascii="Calibri" w:hAnsi="Calibri" w:cs="Calibri"/>
        </w:rPr>
        <w:t>§ 93.10</w:t>
      </w:r>
      <w:r w:rsidR="00CE4315">
        <w:rPr>
          <w:rFonts w:ascii="Calibri" w:hAnsi="Calibri" w:cs="Calibri"/>
        </w:rPr>
        <w:t>2</w:t>
      </w:r>
      <w:r w:rsidRPr="00454661">
        <w:rPr>
          <w:rFonts w:ascii="Calibri" w:hAnsi="Calibri" w:cs="Calibri"/>
        </w:rPr>
        <w:t>(</w:t>
      </w:r>
      <w:r w:rsidR="00CE4315">
        <w:rPr>
          <w:rFonts w:ascii="Calibri" w:hAnsi="Calibri" w:cs="Calibri"/>
        </w:rPr>
        <w:t>c</w:t>
      </w:r>
      <w:r w:rsidRPr="00454661">
        <w:rPr>
          <w:rFonts w:ascii="Calibri" w:hAnsi="Calibri" w:cs="Calibri"/>
        </w:rPr>
        <w:t>)</w:t>
      </w:r>
      <w:r>
        <w:rPr>
          <w:rFonts w:ascii="Calibri" w:hAnsi="Calibri" w:cs="Calibri"/>
        </w:rPr>
        <w:t>.</w:t>
      </w:r>
    </w:p>
  </w:endnote>
  <w:endnote w:id="17">
    <w:p w14:paraId="4B61B5EC" w14:textId="4C9DDD08"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93.200</w:t>
      </w:r>
      <w:r w:rsidR="00C97332">
        <w:rPr>
          <w:rFonts w:ascii="Calibri" w:hAnsi="Calibri" w:cs="Calibri"/>
        </w:rPr>
        <w:t>.</w:t>
      </w:r>
    </w:p>
  </w:endnote>
  <w:endnote w:id="18">
    <w:p w14:paraId="4A1CD984" w14:textId="57C19EFF"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93.202</w:t>
      </w:r>
      <w:r w:rsidR="00C97332">
        <w:rPr>
          <w:rFonts w:ascii="Calibri" w:hAnsi="Calibri" w:cs="Calibri"/>
        </w:rPr>
        <w:t>.</w:t>
      </w:r>
    </w:p>
  </w:endnote>
  <w:endnote w:id="19">
    <w:p w14:paraId="22488451" w14:textId="1A331475"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93.203</w:t>
      </w:r>
      <w:r w:rsidR="00C97332">
        <w:rPr>
          <w:rFonts w:ascii="Calibri" w:hAnsi="Calibri" w:cs="Calibri"/>
        </w:rPr>
        <w:t>.</w:t>
      </w:r>
    </w:p>
  </w:endnote>
  <w:endnote w:id="20">
    <w:p w14:paraId="78C5AD3E" w14:textId="2619C604"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93.204</w:t>
      </w:r>
      <w:r w:rsidR="00C97332">
        <w:rPr>
          <w:rFonts w:ascii="Calibri" w:hAnsi="Calibri" w:cs="Calibri"/>
        </w:rPr>
        <w:t>.</w:t>
      </w:r>
    </w:p>
  </w:endnote>
  <w:endnote w:id="21">
    <w:p w14:paraId="6DE260AA" w14:textId="01BA3429"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93.206</w:t>
      </w:r>
      <w:r w:rsidR="00C97332">
        <w:rPr>
          <w:rFonts w:ascii="Calibri" w:hAnsi="Calibri" w:cs="Calibri"/>
        </w:rPr>
        <w:t>.</w:t>
      </w:r>
    </w:p>
  </w:endnote>
  <w:endnote w:id="22">
    <w:p w14:paraId="46A0E561" w14:textId="2ED21039"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93.210</w:t>
      </w:r>
      <w:r w:rsidR="00C97332">
        <w:rPr>
          <w:rFonts w:ascii="Calibri" w:hAnsi="Calibri" w:cs="Calibri"/>
        </w:rPr>
        <w:t>.</w:t>
      </w:r>
    </w:p>
  </w:endnote>
  <w:endnote w:id="23">
    <w:p w14:paraId="2A9AC06F" w14:textId="7A5B5A9E"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93.211</w:t>
      </w:r>
      <w:r w:rsidR="00C97332">
        <w:rPr>
          <w:rFonts w:ascii="Calibri" w:hAnsi="Calibri" w:cs="Calibri"/>
        </w:rPr>
        <w:t>.</w:t>
      </w:r>
    </w:p>
  </w:endnote>
  <w:endnote w:id="24">
    <w:p w14:paraId="325A06BE" w14:textId="4872F359"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93.212</w:t>
      </w:r>
      <w:r w:rsidR="00C97332">
        <w:rPr>
          <w:rFonts w:ascii="Calibri" w:hAnsi="Calibri" w:cs="Calibri"/>
        </w:rPr>
        <w:t>.</w:t>
      </w:r>
    </w:p>
  </w:endnote>
  <w:endnote w:id="25">
    <w:p w14:paraId="5E1338A2" w14:textId="780DAA8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93.214</w:t>
      </w:r>
      <w:r w:rsidR="00C97332">
        <w:rPr>
          <w:rFonts w:ascii="Calibri" w:hAnsi="Calibri" w:cs="Calibri"/>
        </w:rPr>
        <w:t>.</w:t>
      </w:r>
    </w:p>
  </w:endnote>
  <w:endnote w:id="26">
    <w:p w14:paraId="6F9B5BAC" w14:textId="2DBA5FCA"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93.215</w:t>
      </w:r>
      <w:r w:rsidR="00C97332">
        <w:rPr>
          <w:rFonts w:ascii="Calibri" w:hAnsi="Calibri" w:cs="Calibri"/>
        </w:rPr>
        <w:t>.</w:t>
      </w:r>
    </w:p>
  </w:endnote>
  <w:endnote w:id="27">
    <w:p w14:paraId="321E669C" w14:textId="2C50C5D7"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93.216</w:t>
      </w:r>
      <w:r w:rsidR="00C97332">
        <w:rPr>
          <w:rFonts w:ascii="Calibri" w:hAnsi="Calibri" w:cs="Calibri"/>
        </w:rPr>
        <w:t>.</w:t>
      </w:r>
    </w:p>
  </w:endnote>
  <w:endnote w:id="28">
    <w:p w14:paraId="0DDC3735" w14:textId="54B1195F" w:rsidR="000A5531" w:rsidRPr="00454661" w:rsidRDefault="000A5531" w:rsidP="000A5531">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93.218</w:t>
      </w:r>
      <w:r w:rsidR="00C97332">
        <w:rPr>
          <w:rFonts w:ascii="Calibri" w:hAnsi="Calibri" w:cs="Calibri"/>
        </w:rPr>
        <w:t>.</w:t>
      </w:r>
    </w:p>
  </w:endnote>
  <w:endnote w:id="29">
    <w:p w14:paraId="5EF4660A" w14:textId="1E1EF3E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93.219</w:t>
      </w:r>
      <w:r w:rsidR="00C97332">
        <w:rPr>
          <w:rFonts w:ascii="Calibri" w:hAnsi="Calibri" w:cs="Calibri"/>
        </w:rPr>
        <w:t>.</w:t>
      </w:r>
    </w:p>
  </w:endnote>
  <w:endnote w:id="30">
    <w:p w14:paraId="3399653D" w14:textId="4A84D10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93.220</w:t>
      </w:r>
      <w:r w:rsidR="00C97332">
        <w:rPr>
          <w:rFonts w:ascii="Calibri" w:hAnsi="Calibri" w:cs="Calibri"/>
        </w:rPr>
        <w:t>.</w:t>
      </w:r>
    </w:p>
  </w:endnote>
  <w:endnote w:id="31">
    <w:p w14:paraId="168209B3" w14:textId="561B5203"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93.221</w:t>
      </w:r>
      <w:r w:rsidR="00C97332">
        <w:rPr>
          <w:rFonts w:ascii="Calibri" w:hAnsi="Calibri" w:cs="Calibri"/>
        </w:rPr>
        <w:t>.</w:t>
      </w:r>
    </w:p>
  </w:endnote>
  <w:endnote w:id="32">
    <w:p w14:paraId="768D920F" w14:textId="023EB1DF" w:rsidR="00DA078D" w:rsidRPr="00454661" w:rsidRDefault="00DA078D" w:rsidP="00DA078D">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93.222</w:t>
      </w:r>
      <w:r w:rsidR="00C97332">
        <w:rPr>
          <w:rFonts w:ascii="Calibri" w:hAnsi="Calibri" w:cs="Calibri"/>
        </w:rPr>
        <w:t>.</w:t>
      </w:r>
    </w:p>
  </w:endnote>
  <w:endnote w:id="33">
    <w:p w14:paraId="2EFACBC2" w14:textId="5463309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93.223</w:t>
      </w:r>
      <w:r w:rsidR="00C97332">
        <w:rPr>
          <w:rFonts w:ascii="Calibri" w:hAnsi="Calibri" w:cs="Calibri"/>
        </w:rPr>
        <w:t>.</w:t>
      </w:r>
    </w:p>
  </w:endnote>
  <w:endnote w:id="34">
    <w:p w14:paraId="62C54900" w14:textId="429BE73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93.227</w:t>
      </w:r>
      <w:r w:rsidR="00C97332">
        <w:rPr>
          <w:rFonts w:ascii="Calibri" w:hAnsi="Calibri" w:cs="Calibri"/>
        </w:rPr>
        <w:t>.</w:t>
      </w:r>
    </w:p>
  </w:endnote>
  <w:endnote w:id="35">
    <w:p w14:paraId="778FBC37" w14:textId="4FA41328"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93.228</w:t>
      </w:r>
      <w:r w:rsidR="00C97332">
        <w:rPr>
          <w:rFonts w:ascii="Calibri" w:hAnsi="Calibri" w:cs="Calibri"/>
        </w:rPr>
        <w:t>.</w:t>
      </w:r>
    </w:p>
  </w:endnote>
  <w:endnote w:id="36">
    <w:p w14:paraId="2ADE5A99" w14:textId="0DBD3AA8"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93.230</w:t>
      </w:r>
      <w:r w:rsidR="00C97332">
        <w:rPr>
          <w:rFonts w:ascii="Calibri" w:hAnsi="Calibri" w:cs="Calibri"/>
        </w:rPr>
        <w:t>.</w:t>
      </w:r>
    </w:p>
  </w:endnote>
  <w:endnote w:id="37">
    <w:p w14:paraId="5473A6B2" w14:textId="162A2144"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93.231</w:t>
      </w:r>
      <w:r w:rsidR="00C97332">
        <w:rPr>
          <w:rFonts w:ascii="Calibri" w:hAnsi="Calibri" w:cs="Calibri"/>
        </w:rPr>
        <w:t>.</w:t>
      </w:r>
    </w:p>
  </w:endnote>
  <w:endnote w:id="38">
    <w:p w14:paraId="0EEE8FDA" w14:textId="3CF9F0C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93.233</w:t>
      </w:r>
      <w:r w:rsidR="00C97332">
        <w:rPr>
          <w:rFonts w:ascii="Calibri" w:hAnsi="Calibri" w:cs="Calibri"/>
        </w:rPr>
        <w:t>.</w:t>
      </w:r>
    </w:p>
  </w:endnote>
  <w:endnote w:id="39">
    <w:p w14:paraId="514C26E1" w14:textId="399856B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93.234</w:t>
      </w:r>
      <w:r w:rsidR="00C97332">
        <w:rPr>
          <w:rFonts w:ascii="Calibri" w:hAnsi="Calibri" w:cs="Calibri"/>
        </w:rPr>
        <w:t>.</w:t>
      </w:r>
    </w:p>
  </w:endnote>
  <w:endnote w:id="40">
    <w:p w14:paraId="12CAA59B" w14:textId="63CB5365"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93.235</w:t>
      </w:r>
      <w:r w:rsidR="00C97332">
        <w:rPr>
          <w:rFonts w:ascii="Calibri" w:hAnsi="Calibri" w:cs="Calibri"/>
        </w:rPr>
        <w:t>.</w:t>
      </w:r>
    </w:p>
  </w:endnote>
  <w:endnote w:id="41">
    <w:p w14:paraId="37437204" w14:textId="432E459E"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93.236</w:t>
      </w:r>
      <w:r w:rsidR="00C97332">
        <w:rPr>
          <w:rFonts w:ascii="Calibri" w:hAnsi="Calibri" w:cs="Calibri"/>
        </w:rPr>
        <w:t>.</w:t>
      </w:r>
    </w:p>
  </w:endnote>
  <w:endnote w:id="42">
    <w:p w14:paraId="1214B3B0" w14:textId="5FA0705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93.237</w:t>
      </w:r>
      <w:r w:rsidR="00C97332">
        <w:rPr>
          <w:rFonts w:ascii="Calibri" w:hAnsi="Calibri" w:cs="Calibri"/>
        </w:rPr>
        <w:t>.</w:t>
      </w:r>
    </w:p>
  </w:endnote>
  <w:endnote w:id="43">
    <w:p w14:paraId="08255284" w14:textId="017A4D9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93.238</w:t>
      </w:r>
      <w:r w:rsidR="00C97332">
        <w:rPr>
          <w:rFonts w:ascii="Calibri" w:hAnsi="Calibri" w:cs="Calibri"/>
        </w:rPr>
        <w:t>.</w:t>
      </w:r>
    </w:p>
  </w:endnote>
  <w:endnote w:id="44">
    <w:p w14:paraId="396ECF0C" w14:textId="42A01057"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93.240</w:t>
      </w:r>
      <w:r w:rsidR="00C97332">
        <w:rPr>
          <w:rFonts w:ascii="Calibri" w:hAnsi="Calibri" w:cs="Calibri"/>
        </w:rPr>
        <w:t>.</w:t>
      </w:r>
    </w:p>
  </w:endnote>
  <w:endnote w:id="45">
    <w:p w14:paraId="0543DED1" w14:textId="5ADFC1AE"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93.241</w:t>
      </w:r>
      <w:r w:rsidR="00C97332">
        <w:rPr>
          <w:rFonts w:ascii="Calibri" w:hAnsi="Calibri" w:cs="Calibri"/>
        </w:rPr>
        <w:t>.</w:t>
      </w:r>
    </w:p>
  </w:endnote>
  <w:endnote w:id="46">
    <w:p w14:paraId="180260CB" w14:textId="140484F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050521" w:rsidRPr="00454661">
        <w:rPr>
          <w:rFonts w:ascii="Calibri" w:hAnsi="Calibri" w:cs="Calibri"/>
        </w:rPr>
        <w:t>§</w:t>
      </w:r>
      <w:r w:rsidRPr="00454661">
        <w:rPr>
          <w:rFonts w:ascii="Calibri" w:hAnsi="Calibri" w:cs="Calibri"/>
        </w:rPr>
        <w:t xml:space="preserve"> 93.106(a) and 93.302(a)(4)(ii).</w:t>
      </w:r>
    </w:p>
  </w:endnote>
  <w:endnote w:id="47">
    <w:p w14:paraId="495A4C0E" w14:textId="5E504E98" w:rsidR="00470A2E" w:rsidRDefault="00470A2E">
      <w:pPr>
        <w:pStyle w:val="EndnoteText"/>
      </w:pPr>
      <w:r>
        <w:rPr>
          <w:rStyle w:val="EndnoteReference"/>
        </w:rPr>
        <w:endnoteRef/>
      </w:r>
      <w:r>
        <w:t xml:space="preserve"> </w:t>
      </w:r>
      <w:r w:rsidRPr="00454661">
        <w:rPr>
          <w:rFonts w:ascii="Calibri" w:hAnsi="Calibri" w:cs="Calibri"/>
        </w:rPr>
        <w:t>§ 93.106(a)</w:t>
      </w:r>
    </w:p>
  </w:endnote>
  <w:endnote w:id="48">
    <w:p w14:paraId="2668D2D2" w14:textId="593E13BC"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93.241</w:t>
      </w:r>
      <w:r w:rsidR="00C97332">
        <w:rPr>
          <w:rFonts w:ascii="Calibri" w:hAnsi="Calibri" w:cs="Calibri"/>
        </w:rPr>
        <w:t>.</w:t>
      </w:r>
    </w:p>
  </w:endnote>
  <w:endnote w:id="49">
    <w:p w14:paraId="52ACE7DC" w14:textId="3F25C52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93.300(f)</w:t>
      </w:r>
      <w:r w:rsidR="00C97332">
        <w:rPr>
          <w:rFonts w:ascii="Calibri" w:hAnsi="Calibri" w:cs="Calibri"/>
        </w:rPr>
        <w:t>.</w:t>
      </w:r>
    </w:p>
  </w:endnote>
  <w:endnote w:id="50">
    <w:p w14:paraId="4E52E76A" w14:textId="0DE852F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93.300(g-h)</w:t>
      </w:r>
      <w:r w:rsidR="00C97332">
        <w:rPr>
          <w:rFonts w:ascii="Calibri" w:hAnsi="Calibri" w:cs="Calibri"/>
        </w:rPr>
        <w:t>.</w:t>
      </w:r>
    </w:p>
  </w:endnote>
  <w:endnote w:id="51">
    <w:p w14:paraId="2949D917" w14:textId="60A94BB0"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93.106(c)</w:t>
      </w:r>
      <w:r w:rsidR="00C97332">
        <w:rPr>
          <w:rFonts w:ascii="Calibri" w:hAnsi="Calibri" w:cs="Calibri"/>
        </w:rPr>
        <w:t>.</w:t>
      </w:r>
    </w:p>
  </w:endnote>
  <w:endnote w:id="52">
    <w:p w14:paraId="6DD05CF0" w14:textId="0317B51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93.106(b). Applicable to all confidentiality requirements in this section.</w:t>
      </w:r>
    </w:p>
  </w:endnote>
  <w:endnote w:id="53">
    <w:p w14:paraId="6F9ECEE4" w14:textId="07C8BD6C"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93.305</w:t>
      </w:r>
      <w:r w:rsidR="00C97332">
        <w:rPr>
          <w:rFonts w:ascii="Calibri" w:hAnsi="Calibri" w:cs="Calibri"/>
        </w:rPr>
        <w:t>.</w:t>
      </w:r>
    </w:p>
  </w:endnote>
  <w:endnote w:id="54">
    <w:p w14:paraId="6E72EC25" w14:textId="5A6E3598"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DE0D31" w:rsidRPr="00454661">
        <w:rPr>
          <w:rFonts w:ascii="Calibri" w:hAnsi="Calibri" w:cs="Calibri"/>
        </w:rPr>
        <w:t>§</w:t>
      </w:r>
      <w:r w:rsidRPr="00454661">
        <w:rPr>
          <w:rFonts w:ascii="Calibri" w:hAnsi="Calibri" w:cs="Calibri"/>
        </w:rPr>
        <w:t xml:space="preserve"> 93.317</w:t>
      </w:r>
      <w:r w:rsidR="00DE0D31">
        <w:rPr>
          <w:rFonts w:ascii="Calibri" w:hAnsi="Calibri" w:cs="Calibri"/>
        </w:rPr>
        <w:t xml:space="preserve"> and 93.220</w:t>
      </w:r>
      <w:r w:rsidR="00C97332">
        <w:rPr>
          <w:rFonts w:ascii="Calibri" w:hAnsi="Calibri" w:cs="Calibri"/>
        </w:rPr>
        <w:t>.</w:t>
      </w:r>
    </w:p>
  </w:endnote>
  <w:endnote w:id="55">
    <w:p w14:paraId="376ABC88" w14:textId="20E295B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93.318</w:t>
      </w:r>
      <w:r w:rsidR="00C97332">
        <w:rPr>
          <w:rFonts w:ascii="Calibri" w:hAnsi="Calibri" w:cs="Calibri"/>
        </w:rPr>
        <w:t>.</w:t>
      </w:r>
    </w:p>
  </w:endnote>
  <w:endnote w:id="56">
    <w:p w14:paraId="2AE8831C" w14:textId="4F7C6345"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93.318(b)</w:t>
      </w:r>
      <w:r w:rsidR="00C97332">
        <w:rPr>
          <w:rFonts w:ascii="Calibri" w:hAnsi="Calibri" w:cs="Calibri"/>
        </w:rPr>
        <w:t>.</w:t>
      </w:r>
    </w:p>
  </w:endnote>
  <w:endnote w:id="57">
    <w:p w14:paraId="18289EED" w14:textId="61E2C603"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93.305(g)</w:t>
      </w:r>
      <w:r w:rsidR="00C97332">
        <w:rPr>
          <w:rFonts w:ascii="Calibri" w:hAnsi="Calibri" w:cs="Calibri"/>
        </w:rPr>
        <w:t>.</w:t>
      </w:r>
    </w:p>
  </w:endnote>
  <w:endnote w:id="58">
    <w:p w14:paraId="623D7975" w14:textId="7BA4FA8F"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93.106(a)</w:t>
      </w:r>
      <w:r w:rsidR="00C97332">
        <w:rPr>
          <w:rFonts w:ascii="Calibri" w:hAnsi="Calibri" w:cs="Calibri"/>
        </w:rPr>
        <w:t>.</w:t>
      </w:r>
    </w:p>
  </w:endnote>
  <w:endnote w:id="59">
    <w:p w14:paraId="40E6780F" w14:textId="5A941AD8"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050521" w:rsidRPr="00454661">
        <w:rPr>
          <w:rFonts w:ascii="Calibri" w:hAnsi="Calibri" w:cs="Calibri"/>
        </w:rPr>
        <w:t>§</w:t>
      </w:r>
      <w:r w:rsidRPr="00454661">
        <w:rPr>
          <w:rFonts w:ascii="Calibri" w:hAnsi="Calibri" w:cs="Calibri"/>
        </w:rPr>
        <w:t xml:space="preserve"> 93.300(b) and 93.305(f)(1)</w:t>
      </w:r>
      <w:r w:rsidR="00C97332">
        <w:rPr>
          <w:rFonts w:ascii="Calibri" w:hAnsi="Calibri" w:cs="Calibri"/>
        </w:rPr>
        <w:t>.</w:t>
      </w:r>
    </w:p>
  </w:endnote>
  <w:endnote w:id="60">
    <w:p w14:paraId="06ED7F55" w14:textId="18A2E93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93.300(d)</w:t>
      </w:r>
      <w:r w:rsidR="00C97332">
        <w:rPr>
          <w:rFonts w:ascii="Calibri" w:hAnsi="Calibri" w:cs="Calibri"/>
        </w:rPr>
        <w:t>.</w:t>
      </w:r>
    </w:p>
  </w:endnote>
  <w:endnote w:id="61">
    <w:p w14:paraId="2E6E29A0" w14:textId="1342E9F0"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93.308(b)</w:t>
      </w:r>
      <w:r w:rsidR="00C97332">
        <w:rPr>
          <w:rFonts w:ascii="Calibri" w:hAnsi="Calibri" w:cs="Calibri"/>
        </w:rPr>
        <w:t>.</w:t>
      </w:r>
    </w:p>
  </w:endnote>
  <w:endnote w:id="62">
    <w:p w14:paraId="10FB99DA" w14:textId="40FD2A83" w:rsidR="00710E5A" w:rsidRPr="00454661" w:rsidRDefault="00710E5A" w:rsidP="000E079F">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93.307(c)</w:t>
      </w:r>
      <w:r w:rsidR="00C97332">
        <w:rPr>
          <w:rFonts w:ascii="Calibri" w:hAnsi="Calibri" w:cs="Calibri"/>
        </w:rPr>
        <w:t>.</w:t>
      </w:r>
    </w:p>
  </w:endnote>
  <w:endnote w:id="63">
    <w:p w14:paraId="44A8DF30" w14:textId="7DC86742"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93.300(b)</w:t>
      </w:r>
      <w:r w:rsidR="00C97332">
        <w:rPr>
          <w:rFonts w:ascii="Calibri" w:hAnsi="Calibri" w:cs="Calibri"/>
        </w:rPr>
        <w:t>.</w:t>
      </w:r>
    </w:p>
  </w:endnote>
  <w:endnote w:id="64">
    <w:p w14:paraId="004FCACE" w14:textId="7F09EF5C"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93.305(b)</w:t>
      </w:r>
      <w:r w:rsidR="00C97332">
        <w:rPr>
          <w:rFonts w:ascii="Calibri" w:hAnsi="Calibri" w:cs="Calibri"/>
        </w:rPr>
        <w:t>.</w:t>
      </w:r>
    </w:p>
  </w:endnote>
  <w:endnote w:id="65">
    <w:p w14:paraId="2C4296C9" w14:textId="63A5F0EF"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050521" w:rsidRPr="00454661">
        <w:rPr>
          <w:rFonts w:ascii="Calibri" w:hAnsi="Calibri" w:cs="Calibri"/>
        </w:rPr>
        <w:t>§</w:t>
      </w:r>
      <w:r w:rsidRPr="00454661">
        <w:rPr>
          <w:rFonts w:ascii="Calibri" w:hAnsi="Calibri" w:cs="Calibri"/>
        </w:rPr>
        <w:t xml:space="preserve"> 93.308(a) a</w:t>
      </w:r>
      <w:r w:rsidR="006C25DA">
        <w:rPr>
          <w:rFonts w:ascii="Calibri" w:hAnsi="Calibri" w:cs="Calibri"/>
        </w:rPr>
        <w:t>nd</w:t>
      </w:r>
      <w:r w:rsidRPr="00454661">
        <w:rPr>
          <w:rFonts w:ascii="Calibri" w:hAnsi="Calibri" w:cs="Calibri"/>
        </w:rPr>
        <w:t xml:space="preserve"> 93.307(g)</w:t>
      </w:r>
      <w:r w:rsidR="00C97332">
        <w:rPr>
          <w:rFonts w:ascii="Calibri" w:hAnsi="Calibri" w:cs="Calibri"/>
        </w:rPr>
        <w:t>.</w:t>
      </w:r>
    </w:p>
  </w:endnote>
  <w:endnote w:id="66">
    <w:p w14:paraId="7FB267BF" w14:textId="25729EFB" w:rsidR="00710E5A" w:rsidRPr="00454661" w:rsidRDefault="00710E5A" w:rsidP="000F7A45">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93.310(c) and 93.310(g)(5)</w:t>
      </w:r>
      <w:r w:rsidR="00C97332">
        <w:rPr>
          <w:rFonts w:ascii="Calibri" w:hAnsi="Calibri" w:cs="Calibri"/>
        </w:rPr>
        <w:t>.</w:t>
      </w:r>
    </w:p>
  </w:endnote>
  <w:endnote w:id="67">
    <w:p w14:paraId="7C03CBC0" w14:textId="0E68A0DF"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93.312</w:t>
      </w:r>
      <w:r w:rsidR="00C97332">
        <w:rPr>
          <w:rFonts w:ascii="Calibri" w:hAnsi="Calibri" w:cs="Calibri"/>
        </w:rPr>
        <w:t>.</w:t>
      </w:r>
    </w:p>
  </w:endnote>
  <w:endnote w:id="68">
    <w:p w14:paraId="56BF72D0" w14:textId="0AFAAF4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93.105(b)</w:t>
      </w:r>
      <w:r w:rsidR="00C97332">
        <w:rPr>
          <w:rFonts w:ascii="Calibri" w:hAnsi="Calibri" w:cs="Calibri"/>
        </w:rPr>
        <w:t>.</w:t>
      </w:r>
    </w:p>
  </w:endnote>
  <w:endnote w:id="69">
    <w:p w14:paraId="5E2ABB96" w14:textId="756AE25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590386" w:rsidRPr="00454661">
        <w:rPr>
          <w:rFonts w:ascii="Calibri" w:hAnsi="Calibri" w:cs="Calibri"/>
        </w:rPr>
        <w:t>§</w:t>
      </w:r>
      <w:r w:rsidR="00590386">
        <w:rPr>
          <w:rFonts w:ascii="Calibri" w:hAnsi="Calibri" w:cs="Calibri"/>
        </w:rPr>
        <w:t xml:space="preserve"> 93.105 and</w:t>
      </w:r>
      <w:r w:rsidRPr="00454661">
        <w:rPr>
          <w:rFonts w:ascii="Calibri" w:hAnsi="Calibri" w:cs="Calibri"/>
        </w:rPr>
        <w:t xml:space="preserve"> 93.103(c)</w:t>
      </w:r>
      <w:r w:rsidR="00C97332">
        <w:rPr>
          <w:rFonts w:ascii="Calibri" w:hAnsi="Calibri" w:cs="Calibri"/>
        </w:rPr>
        <w:t>.</w:t>
      </w:r>
    </w:p>
  </w:endnote>
  <w:endnote w:id="70">
    <w:p w14:paraId="4DA68D25" w14:textId="7AEDB214"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93.105 and 93.304(c)</w:t>
      </w:r>
      <w:r w:rsidR="00C97332">
        <w:rPr>
          <w:rFonts w:ascii="Calibri" w:hAnsi="Calibri" w:cs="Calibri"/>
        </w:rPr>
        <w:t>.</w:t>
      </w:r>
    </w:p>
  </w:endnote>
  <w:endnote w:id="71">
    <w:p w14:paraId="72EAF84D" w14:textId="30FFC27F"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93.305(f) and 93.300(d)</w:t>
      </w:r>
      <w:r w:rsidR="00C97332">
        <w:rPr>
          <w:rFonts w:ascii="Calibri" w:hAnsi="Calibri" w:cs="Calibri"/>
        </w:rPr>
        <w:t>.</w:t>
      </w:r>
    </w:p>
  </w:endnote>
  <w:endnote w:id="72">
    <w:p w14:paraId="27579AAE" w14:textId="774E9D1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93.300(b)</w:t>
      </w:r>
      <w:r w:rsidR="00C97332">
        <w:rPr>
          <w:rFonts w:ascii="Calibri" w:hAnsi="Calibri" w:cs="Calibri"/>
        </w:rPr>
        <w:t>.</w:t>
      </w:r>
    </w:p>
  </w:endnote>
  <w:endnote w:id="73">
    <w:p w14:paraId="69FF4192" w14:textId="04478B20"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93.300(d)</w:t>
      </w:r>
      <w:r w:rsidR="00C97332">
        <w:rPr>
          <w:rFonts w:ascii="Calibri" w:hAnsi="Calibri" w:cs="Calibri"/>
        </w:rPr>
        <w:t>.</w:t>
      </w:r>
    </w:p>
  </w:endnote>
  <w:endnote w:id="74">
    <w:p w14:paraId="294B2C0A" w14:textId="75666BB7"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93.233</w:t>
      </w:r>
      <w:r w:rsidR="00C97332">
        <w:rPr>
          <w:rFonts w:ascii="Calibri" w:hAnsi="Calibri" w:cs="Calibri"/>
        </w:rPr>
        <w:t>.</w:t>
      </w:r>
    </w:p>
  </w:endnote>
  <w:endnote w:id="75">
    <w:p w14:paraId="472B005B" w14:textId="1AA8AFA0"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93.218</w:t>
      </w:r>
      <w:r w:rsidR="00C97332">
        <w:rPr>
          <w:rFonts w:ascii="Calibri" w:hAnsi="Calibri" w:cs="Calibri"/>
        </w:rPr>
        <w:t>.</w:t>
      </w:r>
    </w:p>
  </w:endnote>
  <w:endnote w:id="76">
    <w:p w14:paraId="726318BF" w14:textId="7955980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93.307(e)(2)</w:t>
      </w:r>
      <w:r w:rsidR="00C97332">
        <w:rPr>
          <w:rFonts w:ascii="Calibri" w:hAnsi="Calibri" w:cs="Calibri"/>
        </w:rPr>
        <w:t>.</w:t>
      </w:r>
    </w:p>
  </w:endnote>
  <w:endnote w:id="77">
    <w:p w14:paraId="1AA8D0F5" w14:textId="6C9DC54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93.306(b)</w:t>
      </w:r>
      <w:r w:rsidR="00C97332">
        <w:rPr>
          <w:rFonts w:ascii="Calibri" w:hAnsi="Calibri" w:cs="Calibri"/>
        </w:rPr>
        <w:t>.</w:t>
      </w:r>
    </w:p>
  </w:endnote>
  <w:endnote w:id="78">
    <w:p w14:paraId="06FB2C78" w14:textId="52D79A73" w:rsidR="00710E5A" w:rsidRPr="00454661" w:rsidRDefault="00710E5A" w:rsidP="00E55A1C">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93.306(c)</w:t>
      </w:r>
      <w:r w:rsidR="00C97332">
        <w:rPr>
          <w:rFonts w:ascii="Calibri" w:hAnsi="Calibri" w:cs="Calibri"/>
        </w:rPr>
        <w:t>.</w:t>
      </w:r>
    </w:p>
  </w:endnote>
  <w:endnote w:id="79">
    <w:p w14:paraId="6AF811EA" w14:textId="19996BD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93.306(c)(3)</w:t>
      </w:r>
      <w:r w:rsidR="00C97332">
        <w:rPr>
          <w:rFonts w:ascii="Calibri" w:hAnsi="Calibri" w:cs="Calibri"/>
        </w:rPr>
        <w:t>.</w:t>
      </w:r>
    </w:p>
  </w:endnote>
  <w:endnote w:id="80">
    <w:p w14:paraId="5E7AA947" w14:textId="0B9E294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93.318</w:t>
      </w:r>
      <w:r w:rsidR="00C97332">
        <w:rPr>
          <w:rFonts w:ascii="Calibri" w:hAnsi="Calibri" w:cs="Calibri"/>
        </w:rPr>
        <w:t>.</w:t>
      </w:r>
    </w:p>
  </w:endnote>
  <w:endnote w:id="81">
    <w:p w14:paraId="6E3DCF4A" w14:textId="77C3A922"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93.206</w:t>
      </w:r>
      <w:r w:rsidR="00C97332">
        <w:rPr>
          <w:rFonts w:ascii="Calibri" w:hAnsi="Calibri" w:cs="Calibri"/>
        </w:rPr>
        <w:t>.</w:t>
      </w:r>
    </w:p>
  </w:endnote>
  <w:endnote w:id="82">
    <w:p w14:paraId="5072E855" w14:textId="43D7CA65"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93.214</w:t>
      </w:r>
      <w:r w:rsidR="00C97332">
        <w:rPr>
          <w:rFonts w:ascii="Calibri" w:hAnsi="Calibri" w:cs="Calibri"/>
        </w:rPr>
        <w:t>.</w:t>
      </w:r>
    </w:p>
  </w:endnote>
  <w:endnote w:id="83">
    <w:p w14:paraId="70DFC570" w14:textId="2E3BAFA3"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93.237</w:t>
      </w:r>
      <w:r w:rsidR="00C97332">
        <w:rPr>
          <w:rFonts w:ascii="Calibri" w:hAnsi="Calibri" w:cs="Calibri"/>
        </w:rPr>
        <w:t>.</w:t>
      </w:r>
    </w:p>
  </w:endnote>
  <w:endnote w:id="84">
    <w:p w14:paraId="6F7059EF" w14:textId="0CC7E1C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93.105(b)(2) and 93.105(b)(3)</w:t>
      </w:r>
      <w:r w:rsidR="00C97332">
        <w:rPr>
          <w:rFonts w:ascii="Calibri" w:hAnsi="Calibri" w:cs="Calibri"/>
        </w:rPr>
        <w:t>.</w:t>
      </w:r>
    </w:p>
  </w:endnote>
  <w:endnote w:id="85">
    <w:p w14:paraId="1F91EC7B" w14:textId="39EE9E08" w:rsidR="00710E5A" w:rsidRPr="00454661" w:rsidRDefault="00710E5A">
      <w:pPr>
        <w:pStyle w:val="EndnoteText"/>
        <w:rPr>
          <w:rFonts w:ascii="Calibri" w:hAnsi="Calibri" w:cs="Calibri"/>
          <w:b/>
          <w:bCs/>
        </w:rPr>
      </w:pPr>
      <w:r w:rsidRPr="00454661">
        <w:rPr>
          <w:rStyle w:val="EndnoteReference"/>
          <w:rFonts w:ascii="Calibri" w:hAnsi="Calibri" w:cs="Calibri"/>
        </w:rPr>
        <w:endnoteRef/>
      </w:r>
      <w:r w:rsidRPr="00454661">
        <w:rPr>
          <w:rFonts w:ascii="Calibri" w:hAnsi="Calibri" w:cs="Calibri"/>
        </w:rPr>
        <w:t xml:space="preserve"> § 93.105(b)(1)</w:t>
      </w:r>
      <w:r w:rsidR="00C97332">
        <w:rPr>
          <w:rFonts w:ascii="Calibri" w:hAnsi="Calibri" w:cs="Calibri"/>
        </w:rPr>
        <w:t>.</w:t>
      </w:r>
    </w:p>
  </w:endnote>
  <w:endnote w:id="86">
    <w:p w14:paraId="45D2BF3A" w14:textId="2CEFE863"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93.105(b)</w:t>
      </w:r>
      <w:r w:rsidR="00C97332">
        <w:rPr>
          <w:rFonts w:ascii="Calibri" w:hAnsi="Calibri" w:cs="Calibri"/>
        </w:rPr>
        <w:t>.</w:t>
      </w:r>
    </w:p>
  </w:endnote>
  <w:endnote w:id="87">
    <w:p w14:paraId="3E91514D" w14:textId="56CDEEE9"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93.310(g)(5)</w:t>
      </w:r>
      <w:r w:rsidR="00C97332">
        <w:rPr>
          <w:rFonts w:ascii="Calibri" w:hAnsi="Calibri" w:cs="Calibri"/>
        </w:rPr>
        <w:t>.</w:t>
      </w:r>
    </w:p>
  </w:endnote>
  <w:endnote w:id="88">
    <w:p w14:paraId="57E845FF" w14:textId="265427C9"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93.307(g)(3) and 93.312</w:t>
      </w:r>
      <w:r w:rsidR="00C97332">
        <w:rPr>
          <w:rFonts w:ascii="Calibri" w:hAnsi="Calibri" w:cs="Calibri"/>
        </w:rPr>
        <w:t>.</w:t>
      </w:r>
    </w:p>
  </w:endnote>
  <w:endnote w:id="89">
    <w:p w14:paraId="4FBADC00" w14:textId="298EC4C5"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93.103 and 93.317(b)</w:t>
      </w:r>
      <w:r w:rsidR="00C97332">
        <w:rPr>
          <w:rFonts w:ascii="Calibri" w:hAnsi="Calibri" w:cs="Calibri"/>
        </w:rPr>
        <w:t>.</w:t>
      </w:r>
    </w:p>
  </w:endnote>
  <w:endnote w:id="90">
    <w:p w14:paraId="4D523335" w14:textId="1DDE7117"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93.214(b)</w:t>
      </w:r>
      <w:r w:rsidR="00C97332">
        <w:rPr>
          <w:rFonts w:ascii="Calibri" w:hAnsi="Calibri" w:cs="Calibri"/>
        </w:rPr>
        <w:t>.</w:t>
      </w:r>
    </w:p>
  </w:endnote>
  <w:endnote w:id="91">
    <w:p w14:paraId="2A65213E" w14:textId="4E5168CC"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93.305(f)</w:t>
      </w:r>
      <w:r w:rsidR="00C97332">
        <w:rPr>
          <w:rFonts w:ascii="Calibri" w:hAnsi="Calibri" w:cs="Calibri"/>
        </w:rPr>
        <w:t>.</w:t>
      </w:r>
    </w:p>
  </w:endnote>
  <w:endnote w:id="92">
    <w:p w14:paraId="591E1D4D" w14:textId="310C3678"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w:t>
      </w:r>
      <w:r w:rsidR="00C97332">
        <w:rPr>
          <w:rFonts w:ascii="Calibri" w:hAnsi="Calibri" w:cs="Calibri"/>
        </w:rPr>
        <w:t>.</w:t>
      </w:r>
    </w:p>
  </w:endnote>
  <w:endnote w:id="93">
    <w:p w14:paraId="645DE59A" w14:textId="6A33E29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93.310(g)</w:t>
      </w:r>
      <w:r w:rsidR="00C97332">
        <w:rPr>
          <w:rFonts w:ascii="Calibri" w:hAnsi="Calibri" w:cs="Calibri"/>
        </w:rPr>
        <w:t>.</w:t>
      </w:r>
    </w:p>
  </w:endnote>
  <w:endnote w:id="94">
    <w:p w14:paraId="35B0F1E2" w14:textId="708BEC28"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93.313</w:t>
      </w:r>
      <w:r w:rsidR="00C97332">
        <w:rPr>
          <w:rFonts w:ascii="Calibri" w:hAnsi="Calibri" w:cs="Calibri"/>
        </w:rPr>
        <w:t>.</w:t>
      </w:r>
    </w:p>
  </w:endnote>
  <w:endnote w:id="95">
    <w:p w14:paraId="769B106C" w14:textId="5475C73B" w:rsidR="0023356C" w:rsidRDefault="0023356C">
      <w:pPr>
        <w:pStyle w:val="EndnoteText"/>
      </w:pPr>
      <w:r>
        <w:rPr>
          <w:rStyle w:val="EndnoteReference"/>
        </w:rPr>
        <w:endnoteRef/>
      </w:r>
      <w:r>
        <w:t xml:space="preserve"> </w:t>
      </w:r>
      <w:r w:rsidRPr="00454661">
        <w:rPr>
          <w:rFonts w:ascii="Calibri" w:hAnsi="Calibri" w:cs="Calibri"/>
        </w:rPr>
        <w:t>§ 93.313</w:t>
      </w:r>
      <w:r>
        <w:rPr>
          <w:rFonts w:ascii="Calibri" w:hAnsi="Calibri" w:cs="Calibri"/>
        </w:rPr>
        <w:t>(j)</w:t>
      </w:r>
      <w:r w:rsidR="00687C7B">
        <w:rPr>
          <w:rFonts w:ascii="Calibri" w:hAnsi="Calibri" w:cs="Calibri"/>
        </w:rPr>
        <w:t>.</w:t>
      </w:r>
    </w:p>
  </w:endnote>
  <w:endnote w:id="96">
    <w:p w14:paraId="41B3EB75" w14:textId="2A19090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93.310(c)(3)</w:t>
      </w:r>
      <w:r w:rsidR="00C97332">
        <w:rPr>
          <w:rFonts w:ascii="Calibri" w:hAnsi="Calibri" w:cs="Calibri"/>
        </w:rPr>
        <w:t>.</w:t>
      </w:r>
    </w:p>
  </w:endnote>
  <w:endnote w:id="97">
    <w:p w14:paraId="317276EE" w14:textId="2679995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93.305(d)</w:t>
      </w:r>
      <w:r w:rsidR="00C97332">
        <w:rPr>
          <w:rFonts w:ascii="Calibri" w:hAnsi="Calibri" w:cs="Calibri"/>
        </w:rPr>
        <w:t>.</w:t>
      </w:r>
    </w:p>
  </w:endnote>
  <w:endnote w:id="98">
    <w:p w14:paraId="559A5361" w14:textId="5F9A2832"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93.214(a)</w:t>
      </w:r>
      <w:r w:rsidR="00C97332">
        <w:rPr>
          <w:rFonts w:ascii="Calibri" w:hAnsi="Calibri" w:cs="Calibri"/>
        </w:rPr>
        <w:t>.</w:t>
      </w:r>
    </w:p>
  </w:endnote>
  <w:endnote w:id="99">
    <w:p w14:paraId="1605FF0E" w14:textId="49A5D75A"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93.218</w:t>
      </w:r>
      <w:r w:rsidR="00C97332">
        <w:rPr>
          <w:rFonts w:ascii="Calibri" w:hAnsi="Calibri" w:cs="Calibri"/>
        </w:rPr>
        <w:t>.</w:t>
      </w:r>
    </w:p>
  </w:endnote>
  <w:endnote w:id="100">
    <w:p w14:paraId="75BBF0BD" w14:textId="45F5DA2C"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93.218</w:t>
      </w:r>
      <w:r w:rsidR="00C97332">
        <w:rPr>
          <w:rFonts w:ascii="Calibri" w:hAnsi="Calibri" w:cs="Calibri"/>
        </w:rPr>
        <w:t>.</w:t>
      </w:r>
    </w:p>
  </w:endnote>
  <w:endnote w:id="101">
    <w:p w14:paraId="45898962" w14:textId="0FB42377"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93.314</w:t>
      </w:r>
      <w:r w:rsidR="00C97332">
        <w:rPr>
          <w:rFonts w:ascii="Calibri" w:hAnsi="Calibri" w:cs="Calibri"/>
        </w:rPr>
        <w:t>.</w:t>
      </w:r>
    </w:p>
  </w:endnote>
  <w:endnote w:id="102">
    <w:p w14:paraId="6855E995" w14:textId="7BA52FF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93.220(a)(4)</w:t>
      </w:r>
      <w:r w:rsidR="00C97332">
        <w:rPr>
          <w:rFonts w:ascii="Calibri" w:hAnsi="Calibri" w:cs="Calibri"/>
        </w:rPr>
        <w:t>.</w:t>
      </w:r>
    </w:p>
  </w:endnote>
  <w:endnote w:id="103">
    <w:p w14:paraId="40CE0D1C" w14:textId="5F8C551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93.306(a)</w:t>
      </w:r>
      <w:r w:rsidR="00C97332">
        <w:rPr>
          <w:rFonts w:ascii="Calibri" w:hAnsi="Calibri" w:cs="Calibri"/>
        </w:rPr>
        <w:t>.</w:t>
      </w:r>
    </w:p>
  </w:endnote>
  <w:endnote w:id="104">
    <w:p w14:paraId="15D410E8" w14:textId="5365689C"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93.204</w:t>
      </w:r>
      <w:r w:rsidR="00C97332">
        <w:rPr>
          <w:rFonts w:ascii="Calibri" w:hAnsi="Calibri" w:cs="Calibri"/>
        </w:rPr>
        <w:t>.</w:t>
      </w:r>
    </w:p>
  </w:endnote>
  <w:endnote w:id="105">
    <w:p w14:paraId="62E234E7" w14:textId="4AED8BB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93.306(b</w:t>
      </w:r>
      <w:r w:rsidR="009E47CC">
        <w:rPr>
          <w:rFonts w:ascii="Calibri" w:hAnsi="Calibri" w:cs="Calibri"/>
        </w:rPr>
        <w:t>-c</w:t>
      </w:r>
      <w:r w:rsidRPr="00454661">
        <w:rPr>
          <w:rFonts w:ascii="Calibri" w:hAnsi="Calibri" w:cs="Calibri"/>
        </w:rPr>
        <w:t>)</w:t>
      </w:r>
      <w:r w:rsidR="00C97332">
        <w:rPr>
          <w:rFonts w:ascii="Calibri" w:hAnsi="Calibri" w:cs="Calibri"/>
        </w:rPr>
        <w:t>.</w:t>
      </w:r>
    </w:p>
  </w:endnote>
  <w:endnote w:id="106">
    <w:p w14:paraId="0DB12244" w14:textId="41EC8154"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93.306(b) and 93.306(c)</w:t>
      </w:r>
      <w:r w:rsidR="00C97332">
        <w:rPr>
          <w:rFonts w:ascii="Calibri" w:hAnsi="Calibri" w:cs="Calibri"/>
        </w:rPr>
        <w:t>.</w:t>
      </w:r>
    </w:p>
  </w:endnote>
  <w:endnote w:id="107">
    <w:p w14:paraId="23050A5D" w14:textId="569322A3"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93.306(c)(2) and 93.318</w:t>
      </w:r>
      <w:r w:rsidR="00C97332">
        <w:rPr>
          <w:rFonts w:ascii="Calibri" w:hAnsi="Calibri" w:cs="Calibri"/>
        </w:rPr>
        <w:t>.</w:t>
      </w:r>
    </w:p>
  </w:endnote>
  <w:endnote w:id="108">
    <w:p w14:paraId="73C3ED3D" w14:textId="5139C0B4"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93.306(c)(3) and 93.318</w:t>
      </w:r>
      <w:r w:rsidR="00C97332">
        <w:rPr>
          <w:rFonts w:ascii="Calibri" w:hAnsi="Calibri" w:cs="Calibri"/>
        </w:rPr>
        <w:t>.</w:t>
      </w:r>
    </w:p>
  </w:endnote>
  <w:endnote w:id="109">
    <w:p w14:paraId="548C3D02" w14:textId="2EBAFD8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93.307(a)(1-3)</w:t>
      </w:r>
      <w:r w:rsidR="00C97332">
        <w:rPr>
          <w:rFonts w:ascii="Calibri" w:hAnsi="Calibri" w:cs="Calibri"/>
        </w:rPr>
        <w:t>.</w:t>
      </w:r>
    </w:p>
  </w:endnote>
  <w:endnote w:id="110">
    <w:p w14:paraId="6DC44BB9" w14:textId="74442CB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93.307(b)</w:t>
      </w:r>
      <w:r w:rsidR="00C97332">
        <w:rPr>
          <w:rFonts w:ascii="Calibri" w:hAnsi="Calibri" w:cs="Calibri"/>
        </w:rPr>
        <w:t>.</w:t>
      </w:r>
    </w:p>
  </w:endnote>
  <w:endnote w:id="111">
    <w:p w14:paraId="7E691CB2" w14:textId="4F22873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Id.</w:t>
      </w:r>
    </w:p>
  </w:endnote>
  <w:endnote w:id="112">
    <w:p w14:paraId="74479A94" w14:textId="6B71852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93.307(h)</w:t>
      </w:r>
      <w:r w:rsidR="00C97332">
        <w:rPr>
          <w:rFonts w:ascii="Calibri" w:hAnsi="Calibri" w:cs="Calibri"/>
        </w:rPr>
        <w:t>.</w:t>
      </w:r>
    </w:p>
  </w:endnote>
  <w:endnote w:id="113">
    <w:p w14:paraId="18AC443F" w14:textId="3F63ED12"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93.305(a) and 93.318</w:t>
      </w:r>
      <w:r w:rsidR="00C97332">
        <w:rPr>
          <w:rFonts w:ascii="Calibri" w:hAnsi="Calibri" w:cs="Calibri"/>
        </w:rPr>
        <w:t>.</w:t>
      </w:r>
    </w:p>
  </w:endnote>
  <w:endnote w:id="114">
    <w:p w14:paraId="554B692B" w14:textId="0B54C57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93.305(a)(2) and 93.318</w:t>
      </w:r>
      <w:r w:rsidR="00C97332">
        <w:rPr>
          <w:rFonts w:ascii="Calibri" w:hAnsi="Calibri" w:cs="Calibri"/>
        </w:rPr>
        <w:t>.</w:t>
      </w:r>
    </w:p>
  </w:endnote>
  <w:endnote w:id="115">
    <w:p w14:paraId="044395B5" w14:textId="05C48022"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93.307(c)</w:t>
      </w:r>
      <w:r w:rsidR="00C97332">
        <w:rPr>
          <w:rFonts w:ascii="Calibri" w:hAnsi="Calibri" w:cs="Calibri"/>
        </w:rPr>
        <w:t>.</w:t>
      </w:r>
    </w:p>
  </w:endnote>
  <w:endnote w:id="116">
    <w:p w14:paraId="3AED262B" w14:textId="3E47060E"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93.307(c)</w:t>
      </w:r>
      <w:r w:rsidR="00C97332">
        <w:rPr>
          <w:rFonts w:ascii="Calibri" w:hAnsi="Calibri" w:cs="Calibri"/>
        </w:rPr>
        <w:t>.</w:t>
      </w:r>
    </w:p>
  </w:endnote>
  <w:endnote w:id="117">
    <w:p w14:paraId="1E4615E1" w14:textId="5DA71002"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93.305(b)</w:t>
      </w:r>
      <w:r w:rsidR="00C97332">
        <w:rPr>
          <w:rFonts w:ascii="Calibri" w:hAnsi="Calibri" w:cs="Calibri"/>
        </w:rPr>
        <w:t>.</w:t>
      </w:r>
    </w:p>
  </w:endnote>
  <w:endnote w:id="118">
    <w:p w14:paraId="136CEB28" w14:textId="5FEBB4C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93.305(d)</w:t>
      </w:r>
      <w:r w:rsidR="00C97332">
        <w:rPr>
          <w:rFonts w:ascii="Calibri" w:hAnsi="Calibri" w:cs="Calibri"/>
        </w:rPr>
        <w:t>.</w:t>
      </w:r>
    </w:p>
  </w:endnote>
  <w:endnote w:id="119">
    <w:p w14:paraId="55078057" w14:textId="6226E438"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127F3B">
        <w:rPr>
          <w:rFonts w:ascii="Calibri" w:hAnsi="Calibri" w:cs="Calibri"/>
        </w:rPr>
        <w:t>Id.</w:t>
      </w:r>
    </w:p>
  </w:endnote>
  <w:endnote w:id="120">
    <w:p w14:paraId="774F1F57" w14:textId="5A2302F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93.307(c)</w:t>
      </w:r>
      <w:r w:rsidR="00C97332">
        <w:rPr>
          <w:rFonts w:ascii="Calibri" w:hAnsi="Calibri" w:cs="Calibri"/>
        </w:rPr>
        <w:t>.</w:t>
      </w:r>
    </w:p>
  </w:endnote>
  <w:endnote w:id="121">
    <w:p w14:paraId="41DEAE85" w14:textId="415CDAEC"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93.307(e)(2)</w:t>
      </w:r>
      <w:r w:rsidR="00C97332">
        <w:rPr>
          <w:rFonts w:ascii="Calibri" w:hAnsi="Calibri" w:cs="Calibri"/>
        </w:rPr>
        <w:t>.</w:t>
      </w:r>
    </w:p>
  </w:endnote>
  <w:endnote w:id="122">
    <w:p w14:paraId="2177E6FE" w14:textId="651BD65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93.307(b)</w:t>
      </w:r>
      <w:r w:rsidR="00C97332">
        <w:rPr>
          <w:rFonts w:ascii="Calibri" w:hAnsi="Calibri" w:cs="Calibri"/>
        </w:rPr>
        <w:t>.</w:t>
      </w:r>
    </w:p>
  </w:endnote>
  <w:endnote w:id="123">
    <w:p w14:paraId="31A88A5D" w14:textId="07B8CFF7"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93.307(e)(3)</w:t>
      </w:r>
      <w:r w:rsidR="00C97332">
        <w:rPr>
          <w:rFonts w:ascii="Calibri" w:hAnsi="Calibri" w:cs="Calibri"/>
        </w:rPr>
        <w:t>.</w:t>
      </w:r>
    </w:p>
  </w:endnote>
  <w:endnote w:id="124">
    <w:p w14:paraId="296FDE29" w14:textId="72D26485" w:rsidR="00710E5A" w:rsidRPr="00B67722" w:rsidRDefault="00710E5A">
      <w:pPr>
        <w:pStyle w:val="EndnoteText"/>
        <w:rPr>
          <w:rFonts w:ascii="Calibri" w:hAnsi="Calibri" w:cs="Calibri"/>
        </w:rPr>
      </w:pPr>
      <w:r w:rsidRPr="00B67722">
        <w:rPr>
          <w:rStyle w:val="EndnoteReference"/>
          <w:rFonts w:ascii="Calibri" w:hAnsi="Calibri" w:cs="Calibri"/>
        </w:rPr>
        <w:endnoteRef/>
      </w:r>
      <w:r w:rsidRPr="00B67722">
        <w:rPr>
          <w:rFonts w:ascii="Calibri" w:hAnsi="Calibri" w:cs="Calibri"/>
        </w:rPr>
        <w:t xml:space="preserve"> § 93.307(f)(i-ii)</w:t>
      </w:r>
      <w:r w:rsidR="00C97332" w:rsidRPr="00B67722">
        <w:rPr>
          <w:rFonts w:ascii="Calibri" w:hAnsi="Calibri" w:cs="Calibri"/>
        </w:rPr>
        <w:t>.</w:t>
      </w:r>
    </w:p>
  </w:endnote>
  <w:endnote w:id="125">
    <w:p w14:paraId="0E4A744E" w14:textId="269AA2F4" w:rsidR="00710E5A" w:rsidRPr="00B67722" w:rsidRDefault="00710E5A">
      <w:pPr>
        <w:pStyle w:val="EndnoteText"/>
        <w:rPr>
          <w:rFonts w:ascii="Calibri" w:hAnsi="Calibri" w:cs="Calibri"/>
        </w:rPr>
      </w:pPr>
      <w:r w:rsidRPr="00B67722">
        <w:rPr>
          <w:rStyle w:val="EndnoteReference"/>
          <w:rFonts w:ascii="Calibri" w:hAnsi="Calibri" w:cs="Calibri"/>
        </w:rPr>
        <w:endnoteRef/>
      </w:r>
      <w:r w:rsidRPr="00B67722">
        <w:rPr>
          <w:rFonts w:ascii="Calibri" w:hAnsi="Calibri" w:cs="Calibri"/>
        </w:rPr>
        <w:t xml:space="preserve"> § 93.307(f)(ii)(2)</w:t>
      </w:r>
      <w:r w:rsidR="00C97332" w:rsidRPr="00B67722">
        <w:rPr>
          <w:rFonts w:ascii="Calibri" w:hAnsi="Calibri" w:cs="Calibri"/>
        </w:rPr>
        <w:t>.</w:t>
      </w:r>
    </w:p>
  </w:endnote>
  <w:endnote w:id="126">
    <w:p w14:paraId="13794092" w14:textId="0E9530F3" w:rsidR="00710E5A" w:rsidRPr="00B67722" w:rsidRDefault="00710E5A" w:rsidP="001B6A1A">
      <w:pPr>
        <w:pStyle w:val="EndnoteText"/>
        <w:rPr>
          <w:rFonts w:ascii="Calibri" w:hAnsi="Calibri" w:cs="Calibri"/>
        </w:rPr>
      </w:pPr>
      <w:r w:rsidRPr="00B67722">
        <w:rPr>
          <w:rStyle w:val="EndnoteReference"/>
          <w:rFonts w:ascii="Calibri" w:hAnsi="Calibri" w:cs="Calibri"/>
        </w:rPr>
        <w:endnoteRef/>
      </w:r>
      <w:r w:rsidRPr="00B67722">
        <w:rPr>
          <w:rFonts w:ascii="Calibri" w:hAnsi="Calibri" w:cs="Calibri"/>
        </w:rPr>
        <w:t xml:space="preserve"> § 93.309</w:t>
      </w:r>
      <w:r w:rsidR="00ED6A8D" w:rsidRPr="00B67722">
        <w:rPr>
          <w:rFonts w:ascii="Calibri" w:hAnsi="Calibri" w:cs="Calibri"/>
        </w:rPr>
        <w:t>(a)</w:t>
      </w:r>
      <w:r w:rsidRPr="00B67722">
        <w:rPr>
          <w:rFonts w:ascii="Calibri" w:hAnsi="Calibri" w:cs="Calibri"/>
        </w:rPr>
        <w:t>(1-12)</w:t>
      </w:r>
      <w:r w:rsidR="00C97332" w:rsidRPr="00B67722">
        <w:rPr>
          <w:rFonts w:ascii="Calibri" w:hAnsi="Calibri" w:cs="Calibri"/>
        </w:rPr>
        <w:t>.</w:t>
      </w:r>
    </w:p>
  </w:endnote>
  <w:endnote w:id="127">
    <w:p w14:paraId="2DAEE7B3" w14:textId="201377EE" w:rsidR="00710E5A" w:rsidRPr="00B67722" w:rsidRDefault="00710E5A" w:rsidP="001B6A1A">
      <w:pPr>
        <w:pStyle w:val="EndnoteText"/>
        <w:rPr>
          <w:rFonts w:ascii="Calibri" w:hAnsi="Calibri" w:cs="Calibri"/>
        </w:rPr>
      </w:pPr>
      <w:r w:rsidRPr="00B67722">
        <w:rPr>
          <w:rStyle w:val="EndnoteReference"/>
          <w:rFonts w:ascii="Calibri" w:hAnsi="Calibri" w:cs="Calibri"/>
        </w:rPr>
        <w:endnoteRef/>
      </w:r>
      <w:r w:rsidRPr="00B67722">
        <w:rPr>
          <w:rFonts w:ascii="Calibri" w:hAnsi="Calibri" w:cs="Calibri"/>
        </w:rPr>
        <w:t xml:space="preserve"> § 93.307(g)(2)</w:t>
      </w:r>
      <w:r w:rsidR="00C97332" w:rsidRPr="00B67722">
        <w:rPr>
          <w:rFonts w:ascii="Calibri" w:hAnsi="Calibri" w:cs="Calibri"/>
        </w:rPr>
        <w:t>.</w:t>
      </w:r>
    </w:p>
  </w:endnote>
  <w:endnote w:id="128">
    <w:p w14:paraId="1FD92CDA" w14:textId="1CBFCCE1" w:rsidR="005D470D" w:rsidRPr="00B67722" w:rsidRDefault="005D470D">
      <w:pPr>
        <w:pStyle w:val="EndnoteText"/>
        <w:rPr>
          <w:rFonts w:ascii="Calibri" w:hAnsi="Calibri" w:cs="Calibri"/>
        </w:rPr>
      </w:pPr>
      <w:r w:rsidRPr="00B67722">
        <w:rPr>
          <w:rStyle w:val="EndnoteReference"/>
          <w:rFonts w:ascii="Calibri" w:hAnsi="Calibri" w:cs="Calibri"/>
        </w:rPr>
        <w:endnoteRef/>
      </w:r>
      <w:r w:rsidRPr="00B67722">
        <w:rPr>
          <w:rFonts w:ascii="Calibri" w:hAnsi="Calibri" w:cs="Calibri"/>
        </w:rPr>
        <w:t xml:space="preserve"> </w:t>
      </w:r>
      <w:r w:rsidR="00A86596" w:rsidRPr="00B67722">
        <w:rPr>
          <w:rFonts w:ascii="Calibri" w:hAnsi="Calibri" w:cs="Calibri"/>
        </w:rPr>
        <w:t xml:space="preserve"> § 93.307</w:t>
      </w:r>
      <w:r w:rsidR="001A74F6" w:rsidRPr="00B67722">
        <w:rPr>
          <w:rFonts w:ascii="Calibri" w:hAnsi="Calibri" w:cs="Calibri"/>
        </w:rPr>
        <w:t>g(3)</w:t>
      </w:r>
      <w:r w:rsidR="006B3537" w:rsidRPr="00B67722">
        <w:rPr>
          <w:rFonts w:ascii="Calibri" w:hAnsi="Calibri" w:cs="Calibri"/>
        </w:rPr>
        <w:t>.</w:t>
      </w:r>
    </w:p>
  </w:endnote>
  <w:endnote w:id="129">
    <w:p w14:paraId="393A3DA6" w14:textId="3C658DE4" w:rsidR="005D470D" w:rsidRPr="00B67722" w:rsidRDefault="005D470D" w:rsidP="005D470D">
      <w:pPr>
        <w:pStyle w:val="EndnoteText"/>
        <w:rPr>
          <w:rFonts w:ascii="Calibri" w:hAnsi="Calibri" w:cs="Calibri"/>
        </w:rPr>
      </w:pPr>
      <w:r w:rsidRPr="00B67722">
        <w:rPr>
          <w:rStyle w:val="EndnoteReference"/>
          <w:rFonts w:ascii="Calibri" w:hAnsi="Calibri" w:cs="Calibri"/>
        </w:rPr>
        <w:endnoteRef/>
      </w:r>
      <w:r w:rsidRPr="00B67722">
        <w:rPr>
          <w:rFonts w:ascii="Calibri" w:hAnsi="Calibri" w:cs="Calibri"/>
        </w:rPr>
        <w:t xml:space="preserve"> </w:t>
      </w:r>
      <w:r w:rsidR="006B3537" w:rsidRPr="00B67722">
        <w:rPr>
          <w:rFonts w:ascii="Calibri" w:hAnsi="Calibri" w:cs="Calibri"/>
        </w:rPr>
        <w:t>§ 93.308(b).</w:t>
      </w:r>
    </w:p>
  </w:endnote>
  <w:endnote w:id="130">
    <w:p w14:paraId="394B2232" w14:textId="77777777" w:rsidR="00BF263D" w:rsidRPr="00B67722" w:rsidRDefault="00BF263D" w:rsidP="00BF263D">
      <w:pPr>
        <w:pStyle w:val="EndnoteText"/>
        <w:rPr>
          <w:rFonts w:ascii="Calibri" w:hAnsi="Calibri" w:cs="Calibri"/>
        </w:rPr>
      </w:pPr>
      <w:r w:rsidRPr="00B67722">
        <w:rPr>
          <w:rStyle w:val="EndnoteReference"/>
          <w:rFonts w:ascii="Calibri" w:hAnsi="Calibri" w:cs="Calibri"/>
        </w:rPr>
        <w:endnoteRef/>
      </w:r>
      <w:r w:rsidRPr="00B67722">
        <w:rPr>
          <w:rFonts w:ascii="Calibri" w:hAnsi="Calibri" w:cs="Calibri"/>
        </w:rPr>
        <w:t xml:space="preserve"> § 93.308(a).</w:t>
      </w:r>
    </w:p>
  </w:endnote>
  <w:endnote w:id="131">
    <w:p w14:paraId="0AD9B3F7" w14:textId="77777777" w:rsidR="00ED78CF" w:rsidRPr="00B67722" w:rsidRDefault="00ED78CF" w:rsidP="00ED78CF">
      <w:pPr>
        <w:pStyle w:val="EndnoteText"/>
        <w:rPr>
          <w:rFonts w:ascii="Calibri" w:hAnsi="Calibri" w:cs="Calibri"/>
        </w:rPr>
      </w:pPr>
      <w:r w:rsidRPr="00B67722">
        <w:rPr>
          <w:rStyle w:val="EndnoteReference"/>
          <w:rFonts w:ascii="Calibri" w:hAnsi="Calibri" w:cs="Calibri"/>
        </w:rPr>
        <w:endnoteRef/>
      </w:r>
      <w:r w:rsidRPr="00B67722">
        <w:rPr>
          <w:rFonts w:ascii="Calibri" w:hAnsi="Calibri" w:cs="Calibri"/>
        </w:rPr>
        <w:t xml:space="preserve"> § 93.308(b).</w:t>
      </w:r>
    </w:p>
  </w:endnote>
  <w:endnote w:id="132">
    <w:p w14:paraId="3E6A8C3A" w14:textId="788C6A35" w:rsidR="00972D1B" w:rsidRPr="007F3CB0" w:rsidRDefault="00972D1B">
      <w:pPr>
        <w:pStyle w:val="EndnoteText"/>
        <w:rPr>
          <w:rFonts w:ascii="Calibri" w:hAnsi="Calibri" w:cs="Calibri"/>
        </w:rPr>
      </w:pPr>
      <w:r w:rsidRPr="00B67722">
        <w:rPr>
          <w:rStyle w:val="EndnoteReference"/>
          <w:rFonts w:ascii="Calibri" w:hAnsi="Calibri" w:cs="Calibri"/>
        </w:rPr>
        <w:endnoteRef/>
      </w:r>
      <w:r w:rsidRPr="00B67722">
        <w:rPr>
          <w:rFonts w:ascii="Calibri" w:hAnsi="Calibri" w:cs="Calibri"/>
        </w:rPr>
        <w:t xml:space="preserve"> </w:t>
      </w:r>
      <w:r w:rsidR="00AD31BD" w:rsidRPr="00B67722">
        <w:rPr>
          <w:rFonts w:ascii="Calibri" w:hAnsi="Calibri" w:cs="Calibri"/>
        </w:rPr>
        <w:t xml:space="preserve"> Id.</w:t>
      </w:r>
    </w:p>
  </w:endnote>
  <w:endnote w:id="133">
    <w:p w14:paraId="0D404931" w14:textId="11FA3096" w:rsidR="00710E5A" w:rsidRPr="00454661" w:rsidRDefault="00710E5A" w:rsidP="00252B13">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93.309(c)</w:t>
      </w:r>
      <w:r w:rsidR="00C97332">
        <w:rPr>
          <w:rFonts w:ascii="Calibri" w:hAnsi="Calibri" w:cs="Calibri"/>
        </w:rPr>
        <w:t>.</w:t>
      </w:r>
    </w:p>
  </w:endnote>
  <w:endnote w:id="134">
    <w:p w14:paraId="5BE7F62C" w14:textId="05725E9F"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93.308(a)</w:t>
      </w:r>
      <w:r w:rsidR="00C97332">
        <w:rPr>
          <w:rFonts w:ascii="Calibri" w:hAnsi="Calibri" w:cs="Calibri"/>
        </w:rPr>
        <w:t>.</w:t>
      </w:r>
    </w:p>
  </w:endnote>
  <w:endnote w:id="135">
    <w:p w14:paraId="7C2051A0" w14:textId="68D9F0B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93.309</w:t>
      </w:r>
      <w:r w:rsidR="007915E0">
        <w:rPr>
          <w:rFonts w:ascii="Calibri" w:hAnsi="Calibri" w:cs="Calibri"/>
        </w:rPr>
        <w:t>(a)</w:t>
      </w:r>
      <w:r w:rsidR="00C97332">
        <w:rPr>
          <w:rFonts w:ascii="Calibri" w:hAnsi="Calibri" w:cs="Calibri"/>
        </w:rPr>
        <w:t>.</w:t>
      </w:r>
    </w:p>
  </w:endnote>
  <w:endnote w:id="136">
    <w:p w14:paraId="082DD3B7" w14:textId="06688233"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93.308(b)</w:t>
      </w:r>
      <w:r w:rsidR="00C97332">
        <w:rPr>
          <w:rFonts w:ascii="Calibri" w:hAnsi="Calibri" w:cs="Calibri"/>
        </w:rPr>
        <w:t>.</w:t>
      </w:r>
    </w:p>
  </w:endnote>
  <w:endnote w:id="137">
    <w:p w14:paraId="50996686" w14:textId="415DFB1F"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A973B1" w:rsidRPr="00454661">
        <w:rPr>
          <w:rFonts w:ascii="Calibri" w:hAnsi="Calibri" w:cs="Calibri"/>
        </w:rPr>
        <w:t>§</w:t>
      </w:r>
      <w:r w:rsidRPr="00454661">
        <w:rPr>
          <w:rFonts w:ascii="Calibri" w:hAnsi="Calibri" w:cs="Calibri"/>
        </w:rPr>
        <w:t xml:space="preserve"> 93.310</w:t>
      </w:r>
      <w:r w:rsidR="00A973B1">
        <w:rPr>
          <w:rFonts w:ascii="Calibri" w:hAnsi="Calibri" w:cs="Calibri"/>
        </w:rPr>
        <w:t xml:space="preserve"> and 93.314.</w:t>
      </w:r>
    </w:p>
  </w:endnote>
  <w:endnote w:id="138">
    <w:p w14:paraId="40AF4419" w14:textId="792B2624"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93.310(j)</w:t>
      </w:r>
      <w:r w:rsidR="00C97332">
        <w:rPr>
          <w:rFonts w:ascii="Calibri" w:hAnsi="Calibri" w:cs="Calibri"/>
        </w:rPr>
        <w:t>.</w:t>
      </w:r>
    </w:p>
  </w:endnote>
  <w:endnote w:id="139">
    <w:p w14:paraId="40EEB650" w14:textId="1C43850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w:t>
      </w:r>
      <w:r w:rsidR="009C7CF5">
        <w:rPr>
          <w:rFonts w:ascii="Calibri" w:hAnsi="Calibri" w:cs="Calibri"/>
        </w:rPr>
        <w:t>a-</w:t>
      </w:r>
      <w:r w:rsidRPr="00454661">
        <w:rPr>
          <w:rFonts w:ascii="Calibri" w:hAnsi="Calibri" w:cs="Calibri"/>
        </w:rPr>
        <w:t>b)</w:t>
      </w:r>
      <w:r w:rsidR="00C97332">
        <w:rPr>
          <w:rFonts w:ascii="Calibri" w:hAnsi="Calibri" w:cs="Calibri"/>
        </w:rPr>
        <w:t>.</w:t>
      </w:r>
    </w:p>
  </w:endnote>
  <w:endnote w:id="140">
    <w:p w14:paraId="59B9CEBC" w14:textId="2D7AADE7"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93.310(a-c)</w:t>
      </w:r>
      <w:r w:rsidR="00C97332">
        <w:rPr>
          <w:rFonts w:ascii="Calibri" w:hAnsi="Calibri" w:cs="Calibri"/>
        </w:rPr>
        <w:t>.</w:t>
      </w:r>
    </w:p>
  </w:endnote>
  <w:endnote w:id="141">
    <w:p w14:paraId="27E90270" w14:textId="4DF87058"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93.310(c)(2)</w:t>
      </w:r>
      <w:r w:rsidR="00C97332">
        <w:rPr>
          <w:rFonts w:ascii="Calibri" w:hAnsi="Calibri" w:cs="Calibri"/>
        </w:rPr>
        <w:t>.</w:t>
      </w:r>
    </w:p>
  </w:endnote>
  <w:endnote w:id="142">
    <w:p w14:paraId="1C407C09" w14:textId="120FE98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93.310(c)(2) and 93.310(c)(3)</w:t>
      </w:r>
      <w:r w:rsidR="00C97332">
        <w:rPr>
          <w:rFonts w:ascii="Calibri" w:hAnsi="Calibri" w:cs="Calibri"/>
        </w:rPr>
        <w:t>.</w:t>
      </w:r>
    </w:p>
  </w:endnote>
  <w:endnote w:id="143">
    <w:p w14:paraId="664F923E" w14:textId="40975AFE"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93.318</w:t>
      </w:r>
      <w:r w:rsidR="00C97332">
        <w:rPr>
          <w:rFonts w:ascii="Calibri" w:hAnsi="Calibri" w:cs="Calibri"/>
        </w:rPr>
        <w:t>.</w:t>
      </w:r>
    </w:p>
  </w:endnote>
  <w:endnote w:id="144">
    <w:p w14:paraId="07BF9F79" w14:textId="6D472867"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93.310(f)</w:t>
      </w:r>
      <w:r w:rsidR="00C97332">
        <w:rPr>
          <w:rFonts w:ascii="Calibri" w:hAnsi="Calibri" w:cs="Calibri"/>
        </w:rPr>
        <w:t>.</w:t>
      </w:r>
    </w:p>
  </w:endnote>
  <w:endnote w:id="145">
    <w:p w14:paraId="34F510EA" w14:textId="44F0B9DC"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w:t>
      </w:r>
      <w:r w:rsidR="00C97332">
        <w:rPr>
          <w:rFonts w:ascii="Calibri" w:hAnsi="Calibri" w:cs="Calibri"/>
        </w:rPr>
        <w:t>.</w:t>
      </w:r>
    </w:p>
  </w:endnote>
  <w:endnote w:id="146">
    <w:p w14:paraId="56428F86" w14:textId="79F343CE"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93.310(f)</w:t>
      </w:r>
      <w:r w:rsidR="00C97332">
        <w:rPr>
          <w:rFonts w:ascii="Calibri" w:hAnsi="Calibri" w:cs="Calibri"/>
        </w:rPr>
        <w:t>.</w:t>
      </w:r>
    </w:p>
  </w:endnote>
  <w:endnote w:id="147">
    <w:p w14:paraId="0F7D2123" w14:textId="41153E0A"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93.310(c)(1)</w:t>
      </w:r>
      <w:r w:rsidR="00C97332">
        <w:rPr>
          <w:rFonts w:ascii="Calibri" w:hAnsi="Calibri" w:cs="Calibri"/>
        </w:rPr>
        <w:t>.</w:t>
      </w:r>
    </w:p>
  </w:endnote>
  <w:endnote w:id="148">
    <w:p w14:paraId="4E1A8BE0" w14:textId="68230932"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93.310(g)</w:t>
      </w:r>
      <w:r w:rsidR="00C97332">
        <w:rPr>
          <w:rFonts w:ascii="Calibri" w:hAnsi="Calibri" w:cs="Calibri"/>
        </w:rPr>
        <w:t>.</w:t>
      </w:r>
    </w:p>
  </w:endnote>
  <w:endnote w:id="149">
    <w:p w14:paraId="6E394EC1" w14:textId="22D8A923" w:rsidR="00C10A97" w:rsidRDefault="00C10A97">
      <w:pPr>
        <w:pStyle w:val="EndnoteText"/>
      </w:pPr>
      <w:r>
        <w:rPr>
          <w:rStyle w:val="EndnoteReference"/>
        </w:rPr>
        <w:endnoteRef/>
      </w:r>
      <w:r>
        <w:t xml:space="preserve"> </w:t>
      </w:r>
      <w:r w:rsidRPr="00454661">
        <w:rPr>
          <w:rFonts w:ascii="Calibri" w:hAnsi="Calibri" w:cs="Calibri"/>
        </w:rPr>
        <w:t>§ 93.310(g)</w:t>
      </w:r>
      <w:r>
        <w:rPr>
          <w:rFonts w:ascii="Calibri" w:hAnsi="Calibri" w:cs="Calibri"/>
        </w:rPr>
        <w:t>(2).</w:t>
      </w:r>
    </w:p>
  </w:endnote>
  <w:endnote w:id="150">
    <w:p w14:paraId="3DA1D26F" w14:textId="2AD70D67"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xml:space="preserve"> 93.310(g)(1) and 93.310(g)(3)</w:t>
      </w:r>
      <w:r w:rsidR="00C97332">
        <w:rPr>
          <w:rFonts w:ascii="Calibri" w:hAnsi="Calibri" w:cs="Calibri"/>
        </w:rPr>
        <w:t>.</w:t>
      </w:r>
    </w:p>
  </w:endnote>
  <w:endnote w:id="151">
    <w:p w14:paraId="757D9FD4" w14:textId="1FAD6DF5" w:rsidR="007B7D1B" w:rsidRDefault="007B7D1B">
      <w:pPr>
        <w:pStyle w:val="EndnoteText"/>
      </w:pPr>
      <w:r>
        <w:rPr>
          <w:rStyle w:val="EndnoteReference"/>
        </w:rPr>
        <w:endnoteRef/>
      </w:r>
      <w:r>
        <w:t xml:space="preserve"> </w:t>
      </w:r>
      <w:r w:rsidRPr="00454661">
        <w:rPr>
          <w:rFonts w:ascii="Calibri" w:hAnsi="Calibri" w:cs="Calibri"/>
        </w:rPr>
        <w:t>§ 93.310(g)</w:t>
      </w:r>
      <w:r>
        <w:rPr>
          <w:rFonts w:ascii="Calibri" w:hAnsi="Calibri" w:cs="Calibri"/>
        </w:rPr>
        <w:t>(4).</w:t>
      </w:r>
    </w:p>
  </w:endnote>
  <w:endnote w:id="152">
    <w:p w14:paraId="1FCEEB01" w14:textId="5147D1FF"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6C25DA" w:rsidRPr="00454661">
        <w:rPr>
          <w:rFonts w:ascii="Calibri" w:hAnsi="Calibri" w:cs="Calibri"/>
        </w:rPr>
        <w:t>§</w:t>
      </w:r>
      <w:r w:rsidRPr="00454661">
        <w:rPr>
          <w:rFonts w:ascii="Calibri" w:hAnsi="Calibri" w:cs="Calibri"/>
        </w:rPr>
        <w:t>§ 93.106, 93.300(d), and 93.310(g)(5). Institutions must, to the extent possible, provide confidentiality to respondents, complainants, and witnesses and protect complainants, witnesses, and committee members from retaliation. It is up to institutions to determine how to do so in practical terms (e.g., by redacting transcripts).</w:t>
      </w:r>
    </w:p>
  </w:endnote>
  <w:endnote w:id="153">
    <w:p w14:paraId="5CD042FD" w14:textId="16B9918C"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93.311(a)</w:t>
      </w:r>
      <w:r w:rsidR="00C97332">
        <w:rPr>
          <w:rFonts w:ascii="Calibri" w:hAnsi="Calibri" w:cs="Calibri"/>
        </w:rPr>
        <w:t>.</w:t>
      </w:r>
    </w:p>
  </w:endnote>
  <w:endnote w:id="154">
    <w:p w14:paraId="4674F3EF" w14:textId="4A2B4A6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93.312</w:t>
      </w:r>
      <w:r w:rsidR="00C97332">
        <w:rPr>
          <w:rFonts w:ascii="Calibri" w:hAnsi="Calibri" w:cs="Calibri"/>
        </w:rPr>
        <w:t>.</w:t>
      </w:r>
    </w:p>
  </w:endnote>
  <w:endnote w:id="155">
    <w:p w14:paraId="2ACDE9BF" w14:textId="1B614F5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93.316</w:t>
      </w:r>
      <w:r w:rsidR="00C97332">
        <w:rPr>
          <w:rFonts w:ascii="Calibri" w:hAnsi="Calibri" w:cs="Calibri"/>
        </w:rPr>
        <w:t>.</w:t>
      </w:r>
    </w:p>
  </w:endnote>
  <w:endnote w:id="156">
    <w:p w14:paraId="3FC15578" w14:textId="56D926CE" w:rsidR="00710E5A" w:rsidRPr="00454661" w:rsidRDefault="00710E5A" w:rsidP="004800E8">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93.311(b)</w:t>
      </w:r>
      <w:r w:rsidR="00C97332">
        <w:rPr>
          <w:rFonts w:ascii="Calibri" w:hAnsi="Calibri" w:cs="Calibri"/>
        </w:rPr>
        <w:t>.</w:t>
      </w:r>
    </w:p>
  </w:endnote>
  <w:endnote w:id="157">
    <w:p w14:paraId="3C4C2A26" w14:textId="50B428DF" w:rsidR="00710E5A" w:rsidRPr="00454661" w:rsidRDefault="00710E5A" w:rsidP="001D7ED5">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93.313(e)</w:t>
      </w:r>
      <w:r w:rsidR="00C97332">
        <w:rPr>
          <w:rFonts w:ascii="Calibri" w:hAnsi="Calibri" w:cs="Calibri"/>
        </w:rPr>
        <w:t>.</w:t>
      </w:r>
    </w:p>
  </w:endnote>
  <w:endnote w:id="158">
    <w:p w14:paraId="3E63A371" w14:textId="610481B2"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93.313(a-k)</w:t>
      </w:r>
      <w:r w:rsidR="00C97332">
        <w:rPr>
          <w:rFonts w:ascii="Calibri" w:hAnsi="Calibri" w:cs="Calibri"/>
        </w:rPr>
        <w:t>.</w:t>
      </w:r>
    </w:p>
  </w:endnote>
  <w:endnote w:id="159">
    <w:p w14:paraId="1E7A269D" w14:textId="49A93524"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93.313(k)(1)(i-vii)</w:t>
      </w:r>
      <w:r w:rsidR="00C97332">
        <w:rPr>
          <w:rFonts w:ascii="Calibri" w:hAnsi="Calibri" w:cs="Calibri"/>
        </w:rPr>
        <w:t>.</w:t>
      </w:r>
    </w:p>
  </w:endnote>
  <w:endnote w:id="160">
    <w:p w14:paraId="2BD8D7A8" w14:textId="5E92BD32"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93.313(k)(2)</w:t>
      </w:r>
      <w:r w:rsidR="00C97332">
        <w:rPr>
          <w:rFonts w:ascii="Calibri" w:hAnsi="Calibri" w:cs="Calibri"/>
        </w:rPr>
        <w:t>.</w:t>
      </w:r>
    </w:p>
  </w:endnote>
  <w:endnote w:id="161">
    <w:p w14:paraId="49F02FD1" w14:textId="1AFEEE8F"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93.313(k)(3)</w:t>
      </w:r>
      <w:r w:rsidR="00C97332">
        <w:rPr>
          <w:rFonts w:ascii="Calibri" w:hAnsi="Calibri" w:cs="Calibri"/>
        </w:rPr>
        <w:t>.</w:t>
      </w:r>
    </w:p>
  </w:endnote>
  <w:endnote w:id="162">
    <w:p w14:paraId="5251E987" w14:textId="2E45F8D9"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93.312(a)</w:t>
      </w:r>
      <w:r w:rsidR="00C97332">
        <w:rPr>
          <w:rFonts w:ascii="Calibri" w:hAnsi="Calibri" w:cs="Calibri"/>
        </w:rPr>
        <w:t>.</w:t>
      </w:r>
    </w:p>
  </w:endnote>
  <w:endnote w:id="163">
    <w:p w14:paraId="1AD555BB" w14:textId="2E9A616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Id.</w:t>
      </w:r>
    </w:p>
  </w:endnote>
  <w:endnote w:id="164">
    <w:p w14:paraId="0BDEE959" w14:textId="121433B0"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93.312(b).</w:t>
      </w:r>
    </w:p>
  </w:endnote>
  <w:endnote w:id="165">
    <w:p w14:paraId="333B57EF" w14:textId="4AF457C5"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93.313(j)</w:t>
      </w:r>
      <w:r w:rsidR="00C97332">
        <w:rPr>
          <w:rFonts w:ascii="Calibri" w:hAnsi="Calibri" w:cs="Calibri"/>
        </w:rPr>
        <w:t>.</w:t>
      </w:r>
    </w:p>
  </w:endnote>
  <w:endnote w:id="166">
    <w:p w14:paraId="587F2FDC" w14:textId="694B8AB7"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93.314(a)</w:t>
      </w:r>
      <w:r w:rsidR="00C97332">
        <w:rPr>
          <w:rFonts w:ascii="Calibri" w:hAnsi="Calibri" w:cs="Calibri"/>
        </w:rPr>
        <w:t>.</w:t>
      </w:r>
    </w:p>
  </w:endnote>
  <w:endnote w:id="167">
    <w:p w14:paraId="23C77430" w14:textId="382DC215"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93.314(b)</w:t>
      </w:r>
      <w:r w:rsidR="00C97332">
        <w:rPr>
          <w:rFonts w:ascii="Calibri" w:hAnsi="Calibri" w:cs="Calibri"/>
        </w:rPr>
        <w:t>.</w:t>
      </w:r>
    </w:p>
  </w:endnote>
  <w:endnote w:id="168">
    <w:p w14:paraId="37F92144" w14:textId="693001D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2B31B1" w:rsidRPr="00454661">
        <w:rPr>
          <w:rFonts w:ascii="Calibri" w:hAnsi="Calibri" w:cs="Calibri"/>
        </w:rPr>
        <w:t>§</w:t>
      </w:r>
      <w:r w:rsidRPr="00454661">
        <w:rPr>
          <w:rFonts w:ascii="Calibri" w:hAnsi="Calibri" w:cs="Calibri"/>
        </w:rPr>
        <w:t xml:space="preserve"> 93.220(a)(4) and 93.316</w:t>
      </w:r>
      <w:r w:rsidR="00C97332">
        <w:rPr>
          <w:rFonts w:ascii="Calibri" w:hAnsi="Calibri" w:cs="Calibri"/>
        </w:rPr>
        <w:t>.</w:t>
      </w:r>
    </w:p>
  </w:endnote>
  <w:endnote w:id="169">
    <w:p w14:paraId="0CA1B6E5" w14:textId="67753C4E"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93.220</w:t>
      </w:r>
      <w:r w:rsidR="00C97332">
        <w:rPr>
          <w:rFonts w:ascii="Calibri" w:hAnsi="Calibri" w:cs="Calibri"/>
        </w:rPr>
        <w:t>.</w:t>
      </w:r>
    </w:p>
  </w:endnote>
  <w:endnote w:id="170">
    <w:p w14:paraId="5AA4CA48" w14:textId="7501319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A7080E" w:rsidRPr="00454661">
        <w:rPr>
          <w:rFonts w:ascii="Calibri" w:hAnsi="Calibri" w:cs="Calibri"/>
        </w:rPr>
        <w:t>§</w:t>
      </w:r>
      <w:r w:rsidRPr="00454661">
        <w:rPr>
          <w:rFonts w:ascii="Calibri" w:hAnsi="Calibri" w:cs="Calibri"/>
        </w:rPr>
        <w:t xml:space="preserve"> 93.220(a)(1-3)</w:t>
      </w:r>
      <w:r w:rsidR="00A7080E">
        <w:rPr>
          <w:rFonts w:ascii="Calibri" w:hAnsi="Calibri" w:cs="Calibri"/>
        </w:rPr>
        <w:t xml:space="preserve"> and 93.220(b)</w:t>
      </w:r>
      <w:r w:rsidR="00C97332">
        <w:rPr>
          <w:rFonts w:ascii="Calibri" w:hAnsi="Calibri" w:cs="Calibri"/>
        </w:rPr>
        <w:t>.</w:t>
      </w:r>
    </w:p>
  </w:endnote>
  <w:endnote w:id="171">
    <w:p w14:paraId="41BAF209" w14:textId="6CC887C5"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93.220(a)(3-4)</w:t>
      </w:r>
      <w:r w:rsidR="00C97332">
        <w:rPr>
          <w:rFonts w:ascii="Calibri" w:hAnsi="Calibri" w:cs="Calibri"/>
        </w:rPr>
        <w:t>.</w:t>
      </w:r>
    </w:p>
  </w:endnote>
  <w:endnote w:id="172">
    <w:p w14:paraId="4FA388E2" w14:textId="094D2AEA"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93.220(c)</w:t>
      </w:r>
      <w:r w:rsidR="00C97332">
        <w:rPr>
          <w:rFonts w:ascii="Calibri" w:hAnsi="Calibri" w:cs="Calibri"/>
        </w:rPr>
        <w:t>.</w:t>
      </w:r>
    </w:p>
  </w:endnote>
  <w:endnote w:id="173">
    <w:p w14:paraId="1865CCF4" w14:textId="7F0637E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93.220(5)</w:t>
      </w:r>
      <w:r w:rsidR="00C97332">
        <w:rPr>
          <w:rFonts w:ascii="Calibri" w:hAnsi="Calibri" w:cs="Calibri"/>
        </w:rPr>
        <w:t>.</w:t>
      </w:r>
    </w:p>
  </w:endnote>
  <w:endnote w:id="174">
    <w:p w14:paraId="5506EF7C" w14:textId="2268CD83"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93.315(b)</w:t>
      </w:r>
      <w:r w:rsidR="00C97332">
        <w:rPr>
          <w:rFonts w:ascii="Calibri" w:hAnsi="Calibri" w:cs="Calibri"/>
        </w:rPr>
        <w:t>.</w:t>
      </w:r>
    </w:p>
  </w:endnote>
  <w:endnote w:id="175">
    <w:p w14:paraId="5ED7D9A4" w14:textId="1D9FC0BF"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93.316</w:t>
      </w:r>
      <w:r w:rsidR="00C97332">
        <w:rPr>
          <w:rFonts w:ascii="Calibri" w:hAnsi="Calibri" w:cs="Calibri"/>
        </w:rPr>
        <w:t>.</w:t>
      </w:r>
    </w:p>
  </w:endnote>
  <w:endnote w:id="176">
    <w:p w14:paraId="0A5DC8CF" w14:textId="21C1E06F"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93.305(e)</w:t>
      </w:r>
      <w:r w:rsidR="00C97332">
        <w:rPr>
          <w:rFonts w:ascii="Calibri" w:hAnsi="Calibri" w:cs="Calibri"/>
        </w:rPr>
        <w:t>.</w:t>
      </w:r>
    </w:p>
  </w:endnote>
  <w:endnote w:id="177">
    <w:p w14:paraId="270C6961" w14:textId="26D5837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Id.</w:t>
      </w:r>
    </w:p>
  </w:endnote>
  <w:endnote w:id="178">
    <w:p w14:paraId="3BE7C65E" w14:textId="5A48F87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Id.</w:t>
      </w:r>
    </w:p>
  </w:endnote>
  <w:endnote w:id="179">
    <w:p w14:paraId="05F66C62" w14:textId="63D30393"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Id.</w:t>
      </w:r>
    </w:p>
  </w:endnote>
  <w:endnote w:id="180">
    <w:p w14:paraId="7DD0A9F1" w14:textId="77770D0A"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93.305(d)</w:t>
      </w:r>
      <w:r w:rsidR="00C97332">
        <w:rPr>
          <w:rFonts w:ascii="Calibri" w:hAnsi="Calibri" w:cs="Calibri"/>
        </w:rPr>
        <w:t>.</w:t>
      </w:r>
    </w:p>
  </w:endnote>
  <w:endnote w:id="181">
    <w:p w14:paraId="2CD968BF" w14:textId="1F48D7F6"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Id.</w:t>
      </w:r>
    </w:p>
  </w:endnote>
  <w:endnote w:id="182">
    <w:p w14:paraId="0031F7BA" w14:textId="7DC0D2A1"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93.317(a)</w:t>
      </w:r>
      <w:r w:rsidR="00C97332">
        <w:rPr>
          <w:rFonts w:ascii="Calibri" w:hAnsi="Calibri" w:cs="Calibri"/>
        </w:rPr>
        <w:t>.</w:t>
      </w:r>
    </w:p>
  </w:endnote>
  <w:endnote w:id="183">
    <w:p w14:paraId="0C7B0366" w14:textId="5F3BA7C5" w:rsidR="00710E5A" w:rsidRPr="00454661" w:rsidRDefault="00710E5A" w:rsidP="00941039">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93.317(b)</w:t>
      </w:r>
      <w:r w:rsidR="00C97332">
        <w:rPr>
          <w:rFonts w:ascii="Calibri" w:hAnsi="Calibri" w:cs="Calibri"/>
        </w:rPr>
        <w:t>.</w:t>
      </w:r>
    </w:p>
  </w:endnote>
  <w:endnote w:id="184">
    <w:p w14:paraId="09476D1B" w14:textId="4FC91EED"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w:t>
      </w:r>
      <w:r w:rsidR="002B31B1" w:rsidRPr="00454661">
        <w:rPr>
          <w:rFonts w:ascii="Calibri" w:hAnsi="Calibri" w:cs="Calibri"/>
        </w:rPr>
        <w:t>§</w:t>
      </w:r>
      <w:r w:rsidRPr="00454661">
        <w:rPr>
          <w:rFonts w:ascii="Calibri" w:hAnsi="Calibri" w:cs="Calibri"/>
        </w:rPr>
        <w:t xml:space="preserve"> 93.103 and 93.317(b)</w:t>
      </w:r>
      <w:r w:rsidR="00C97332">
        <w:rPr>
          <w:rFonts w:ascii="Calibri" w:hAnsi="Calibri" w:cs="Calibri"/>
        </w:rPr>
        <w:t>.</w:t>
      </w:r>
    </w:p>
  </w:endnote>
  <w:endnote w:id="185">
    <w:p w14:paraId="46A1C797" w14:textId="09FCA7C7"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93.317(b)</w:t>
      </w:r>
      <w:r w:rsidR="00C97332">
        <w:rPr>
          <w:rFonts w:ascii="Calibri" w:hAnsi="Calibri" w:cs="Calibri"/>
        </w:rPr>
        <w:t>.</w:t>
      </w:r>
    </w:p>
  </w:endnote>
  <w:endnote w:id="186">
    <w:p w14:paraId="5746E3CC" w14:textId="48D1E6CB"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93.305(g)(1-</w:t>
      </w:r>
      <w:r w:rsidR="00D25772">
        <w:rPr>
          <w:rFonts w:ascii="Calibri" w:hAnsi="Calibri" w:cs="Calibri"/>
        </w:rPr>
        <w:t>6</w:t>
      </w:r>
      <w:r w:rsidRPr="00454661">
        <w:rPr>
          <w:rFonts w:ascii="Calibri" w:hAnsi="Calibri" w:cs="Calibri"/>
        </w:rPr>
        <w:t>)</w:t>
      </w:r>
      <w:r w:rsidR="00C97332">
        <w:rPr>
          <w:rFonts w:ascii="Calibri" w:hAnsi="Calibri" w:cs="Calibri"/>
        </w:rPr>
        <w:t>.</w:t>
      </w:r>
    </w:p>
  </w:endnote>
  <w:endnote w:id="187">
    <w:p w14:paraId="0DCD9A29" w14:textId="6532D7D2" w:rsidR="00710E5A" w:rsidRPr="00454661" w:rsidRDefault="00710E5A">
      <w:pPr>
        <w:pStyle w:val="EndnoteText"/>
        <w:rPr>
          <w:rFonts w:ascii="Calibri" w:hAnsi="Calibri" w:cs="Calibri"/>
        </w:rPr>
      </w:pPr>
      <w:r w:rsidRPr="00454661">
        <w:rPr>
          <w:rStyle w:val="EndnoteReference"/>
          <w:rFonts w:ascii="Calibri" w:hAnsi="Calibri" w:cs="Calibri"/>
        </w:rPr>
        <w:endnoteRef/>
      </w:r>
      <w:r w:rsidRPr="00454661">
        <w:rPr>
          <w:rFonts w:ascii="Calibri" w:hAnsi="Calibri" w:cs="Calibri"/>
        </w:rPr>
        <w:t xml:space="preserve"> § 93.318</w:t>
      </w:r>
      <w:r w:rsidR="00C97332">
        <w:rPr>
          <w:rFonts w:ascii="Calibri" w:hAnsi="Calibri" w:cs="Calibr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577880"/>
      <w:docPartObj>
        <w:docPartGallery w:val="Page Numbers (Bottom of Page)"/>
        <w:docPartUnique/>
      </w:docPartObj>
    </w:sdtPr>
    <w:sdtEndPr>
      <w:rPr>
        <w:noProof/>
      </w:rPr>
    </w:sdtEndPr>
    <w:sdtContent>
      <w:p w14:paraId="49972111" w14:textId="3287855C" w:rsidR="0002684A" w:rsidRDefault="000268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327899" w14:textId="77777777" w:rsidR="0002684A" w:rsidRDefault="0002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37C0" w14:textId="77777777" w:rsidR="00AE34AA" w:rsidRDefault="00AE34AA" w:rsidP="0002684A">
      <w:pPr>
        <w:spacing w:after="0" w:line="240" w:lineRule="auto"/>
      </w:pPr>
      <w:r>
        <w:separator/>
      </w:r>
    </w:p>
  </w:footnote>
  <w:footnote w:type="continuationSeparator" w:id="0">
    <w:p w14:paraId="63C8560A" w14:textId="77777777" w:rsidR="00AE34AA" w:rsidRDefault="00AE34AA" w:rsidP="0002684A">
      <w:pPr>
        <w:spacing w:after="0" w:line="240" w:lineRule="auto"/>
      </w:pPr>
      <w:r>
        <w:continuationSeparator/>
      </w:r>
    </w:p>
  </w:footnote>
  <w:footnote w:type="continuationNotice" w:id="1">
    <w:p w14:paraId="7FDB0EFF" w14:textId="77777777" w:rsidR="00AE34AA" w:rsidRDefault="00AE34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0D43" w14:textId="31AC0B94" w:rsidR="00D5603A" w:rsidRPr="00027244" w:rsidRDefault="00D5603A" w:rsidP="00D5603A">
    <w:pPr>
      <w:pStyle w:val="Header"/>
      <w:jc w:val="center"/>
      <w:rPr>
        <w:rFonts w:ascii="Calibri" w:hAnsi="Calibri" w:cs="Calibri"/>
      </w:rPr>
    </w:pPr>
    <w:r>
      <w:rPr>
        <w:rFonts w:ascii="Calibri" w:hAnsi="Calibri" w:cs="Calibri"/>
      </w:rPr>
      <w:t>Sample</w:t>
    </w:r>
    <w:r w:rsidRPr="00027244">
      <w:rPr>
        <w:rFonts w:ascii="Calibri" w:hAnsi="Calibri" w:cs="Calibri"/>
      </w:rPr>
      <w:t xml:space="preserve"> Policies </w:t>
    </w:r>
    <w:r w:rsidR="00967E36">
      <w:rPr>
        <w:rFonts w:ascii="Calibri" w:hAnsi="Calibri" w:cs="Calibri"/>
      </w:rPr>
      <w:t>and</w:t>
    </w:r>
    <w:r w:rsidRPr="00027244">
      <w:rPr>
        <w:rFonts w:ascii="Calibri" w:hAnsi="Calibri" w:cs="Calibri"/>
      </w:rPr>
      <w:t xml:space="preserve"> Procedures for </w:t>
    </w:r>
    <w:r>
      <w:rPr>
        <w:rFonts w:ascii="Calibri" w:hAnsi="Calibri" w:cs="Calibri"/>
      </w:rPr>
      <w:t xml:space="preserve">Addressing </w:t>
    </w:r>
    <w:r w:rsidRPr="00027244">
      <w:rPr>
        <w:rFonts w:ascii="Calibri" w:hAnsi="Calibri" w:cs="Calibri"/>
      </w:rPr>
      <w:t xml:space="preserve">Allegations of Research Misconduct in PHS-Supported Biomedical </w:t>
    </w:r>
    <w:r w:rsidR="00967E36">
      <w:rPr>
        <w:rFonts w:ascii="Calibri" w:hAnsi="Calibri" w:cs="Calibri"/>
      </w:rPr>
      <w:t>and</w:t>
    </w:r>
    <w:r w:rsidRPr="00027244">
      <w:rPr>
        <w:rFonts w:ascii="Calibri" w:hAnsi="Calibri" w:cs="Calibri"/>
      </w:rPr>
      <w:t xml:space="preserve"> Behavioral Research</w:t>
    </w:r>
  </w:p>
  <w:p w14:paraId="5C31C052" w14:textId="77777777" w:rsidR="00D5603A" w:rsidRPr="00027244" w:rsidRDefault="00D5603A" w:rsidP="00D5603A">
    <w:pPr>
      <w:pStyle w:val="Header"/>
      <w:jc w:val="center"/>
      <w:rPr>
        <w:rFonts w:ascii="Calibri" w:hAnsi="Calibri" w:cs="Calibri"/>
        <w:b/>
        <w:bCs/>
      </w:rPr>
    </w:pPr>
    <w:r w:rsidRPr="00027244">
      <w:rPr>
        <w:rFonts w:ascii="Calibri" w:hAnsi="Calibri" w:cs="Calibri"/>
        <w:b/>
        <w:bCs/>
      </w:rPr>
      <w:t>Contains Nonbinding Recommendations</w:t>
    </w:r>
  </w:p>
  <w:p w14:paraId="1E11E639" w14:textId="77777777" w:rsidR="00D5603A" w:rsidRDefault="00D56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E11"/>
    <w:multiLevelType w:val="hybridMultilevel"/>
    <w:tmpl w:val="8848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F4DEB"/>
    <w:multiLevelType w:val="hybridMultilevel"/>
    <w:tmpl w:val="F96A1FF2"/>
    <w:lvl w:ilvl="0" w:tplc="FCDE9302">
      <w:start w:val="1"/>
      <w:numFmt w:val="decimal"/>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461AFD"/>
    <w:multiLevelType w:val="hybridMultilevel"/>
    <w:tmpl w:val="67E6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8062A"/>
    <w:multiLevelType w:val="hybridMultilevel"/>
    <w:tmpl w:val="BEBA71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751B7"/>
    <w:multiLevelType w:val="hybridMultilevel"/>
    <w:tmpl w:val="482C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56F89"/>
    <w:multiLevelType w:val="hybridMultilevel"/>
    <w:tmpl w:val="780A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E46FC"/>
    <w:multiLevelType w:val="hybridMultilevel"/>
    <w:tmpl w:val="6A0CAA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1718A"/>
    <w:multiLevelType w:val="hybridMultilevel"/>
    <w:tmpl w:val="14823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54D93"/>
    <w:multiLevelType w:val="hybridMultilevel"/>
    <w:tmpl w:val="B0040694"/>
    <w:lvl w:ilvl="0" w:tplc="6194C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869331">
    <w:abstractNumId w:val="6"/>
  </w:num>
  <w:num w:numId="2" w16cid:durableId="619998253">
    <w:abstractNumId w:val="4"/>
  </w:num>
  <w:num w:numId="3" w16cid:durableId="1177236246">
    <w:abstractNumId w:val="3"/>
  </w:num>
  <w:num w:numId="4" w16cid:durableId="877202550">
    <w:abstractNumId w:val="5"/>
  </w:num>
  <w:num w:numId="5" w16cid:durableId="2012756720">
    <w:abstractNumId w:val="1"/>
  </w:num>
  <w:num w:numId="6" w16cid:durableId="158350073">
    <w:abstractNumId w:val="8"/>
  </w:num>
  <w:num w:numId="7" w16cid:durableId="311299095">
    <w:abstractNumId w:val="7"/>
  </w:num>
  <w:num w:numId="8" w16cid:durableId="117533753">
    <w:abstractNumId w:val="0"/>
  </w:num>
  <w:num w:numId="9" w16cid:durableId="117991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4A"/>
    <w:rsid w:val="00001230"/>
    <w:rsid w:val="00002DDD"/>
    <w:rsid w:val="00004958"/>
    <w:rsid w:val="000058D1"/>
    <w:rsid w:val="00005D69"/>
    <w:rsid w:val="00006169"/>
    <w:rsid w:val="000105D5"/>
    <w:rsid w:val="00010A23"/>
    <w:rsid w:val="00012003"/>
    <w:rsid w:val="00012DCE"/>
    <w:rsid w:val="00016CE6"/>
    <w:rsid w:val="00016D17"/>
    <w:rsid w:val="00017DCA"/>
    <w:rsid w:val="00020014"/>
    <w:rsid w:val="0002028D"/>
    <w:rsid w:val="00022590"/>
    <w:rsid w:val="00022944"/>
    <w:rsid w:val="00023508"/>
    <w:rsid w:val="00025429"/>
    <w:rsid w:val="000263A2"/>
    <w:rsid w:val="0002684A"/>
    <w:rsid w:val="00027C3C"/>
    <w:rsid w:val="00030EFD"/>
    <w:rsid w:val="00032B7C"/>
    <w:rsid w:val="00033DA9"/>
    <w:rsid w:val="000358D5"/>
    <w:rsid w:val="00036ABB"/>
    <w:rsid w:val="00036ACA"/>
    <w:rsid w:val="00041994"/>
    <w:rsid w:val="00041A0B"/>
    <w:rsid w:val="00041B38"/>
    <w:rsid w:val="00044D2B"/>
    <w:rsid w:val="00046827"/>
    <w:rsid w:val="0004686D"/>
    <w:rsid w:val="000500CE"/>
    <w:rsid w:val="00050521"/>
    <w:rsid w:val="00052F1E"/>
    <w:rsid w:val="00056BC1"/>
    <w:rsid w:val="0005760C"/>
    <w:rsid w:val="0006052F"/>
    <w:rsid w:val="000606E8"/>
    <w:rsid w:val="00060EFB"/>
    <w:rsid w:val="00061A94"/>
    <w:rsid w:val="00061F73"/>
    <w:rsid w:val="00062312"/>
    <w:rsid w:val="00062E8E"/>
    <w:rsid w:val="00063F13"/>
    <w:rsid w:val="000641F7"/>
    <w:rsid w:val="000652A3"/>
    <w:rsid w:val="000653A1"/>
    <w:rsid w:val="000657A1"/>
    <w:rsid w:val="00071FF4"/>
    <w:rsid w:val="0007219F"/>
    <w:rsid w:val="00073CC6"/>
    <w:rsid w:val="00073D26"/>
    <w:rsid w:val="00073D42"/>
    <w:rsid w:val="00073D4B"/>
    <w:rsid w:val="00074FC8"/>
    <w:rsid w:val="00076443"/>
    <w:rsid w:val="00076ED2"/>
    <w:rsid w:val="00077455"/>
    <w:rsid w:val="00077FCD"/>
    <w:rsid w:val="000802AE"/>
    <w:rsid w:val="00080E1B"/>
    <w:rsid w:val="00081EF3"/>
    <w:rsid w:val="00082E45"/>
    <w:rsid w:val="00083D8F"/>
    <w:rsid w:val="00084FB9"/>
    <w:rsid w:val="000850E5"/>
    <w:rsid w:val="00086111"/>
    <w:rsid w:val="00086DC2"/>
    <w:rsid w:val="0009000C"/>
    <w:rsid w:val="00092310"/>
    <w:rsid w:val="00092E00"/>
    <w:rsid w:val="000939A9"/>
    <w:rsid w:val="0009481A"/>
    <w:rsid w:val="000956C9"/>
    <w:rsid w:val="000960E7"/>
    <w:rsid w:val="00097E62"/>
    <w:rsid w:val="000A2AD6"/>
    <w:rsid w:val="000A34FD"/>
    <w:rsid w:val="000A5361"/>
    <w:rsid w:val="000A5531"/>
    <w:rsid w:val="000A6110"/>
    <w:rsid w:val="000A6B9A"/>
    <w:rsid w:val="000B4411"/>
    <w:rsid w:val="000B6995"/>
    <w:rsid w:val="000C5D21"/>
    <w:rsid w:val="000D07AC"/>
    <w:rsid w:val="000D0A58"/>
    <w:rsid w:val="000D124D"/>
    <w:rsid w:val="000D1A9E"/>
    <w:rsid w:val="000D1DE4"/>
    <w:rsid w:val="000D2651"/>
    <w:rsid w:val="000D56A0"/>
    <w:rsid w:val="000D620C"/>
    <w:rsid w:val="000D6C4F"/>
    <w:rsid w:val="000E0304"/>
    <w:rsid w:val="000E079F"/>
    <w:rsid w:val="000E270E"/>
    <w:rsid w:val="000E2929"/>
    <w:rsid w:val="000E3C26"/>
    <w:rsid w:val="000E4182"/>
    <w:rsid w:val="000E419A"/>
    <w:rsid w:val="000E7196"/>
    <w:rsid w:val="000E78A4"/>
    <w:rsid w:val="000E7A97"/>
    <w:rsid w:val="000F07DF"/>
    <w:rsid w:val="000F4088"/>
    <w:rsid w:val="000F764E"/>
    <w:rsid w:val="000F7A45"/>
    <w:rsid w:val="000F7E0B"/>
    <w:rsid w:val="001001A7"/>
    <w:rsid w:val="00101147"/>
    <w:rsid w:val="0010150F"/>
    <w:rsid w:val="001015EE"/>
    <w:rsid w:val="00103B58"/>
    <w:rsid w:val="00106F44"/>
    <w:rsid w:val="00107BA2"/>
    <w:rsid w:val="00110878"/>
    <w:rsid w:val="00111D33"/>
    <w:rsid w:val="00112DB1"/>
    <w:rsid w:val="00113334"/>
    <w:rsid w:val="00114AC7"/>
    <w:rsid w:val="00114E5D"/>
    <w:rsid w:val="00115864"/>
    <w:rsid w:val="00116C46"/>
    <w:rsid w:val="00117A4A"/>
    <w:rsid w:val="00117CCF"/>
    <w:rsid w:val="00122958"/>
    <w:rsid w:val="00122C2E"/>
    <w:rsid w:val="00123A5D"/>
    <w:rsid w:val="00124024"/>
    <w:rsid w:val="00125894"/>
    <w:rsid w:val="00127043"/>
    <w:rsid w:val="0012768F"/>
    <w:rsid w:val="00127F3B"/>
    <w:rsid w:val="00130420"/>
    <w:rsid w:val="00131347"/>
    <w:rsid w:val="00132C30"/>
    <w:rsid w:val="00134CF8"/>
    <w:rsid w:val="00134D9F"/>
    <w:rsid w:val="00135C5A"/>
    <w:rsid w:val="0013630B"/>
    <w:rsid w:val="001365A5"/>
    <w:rsid w:val="00140927"/>
    <w:rsid w:val="00140930"/>
    <w:rsid w:val="00142C43"/>
    <w:rsid w:val="0014439D"/>
    <w:rsid w:val="00144657"/>
    <w:rsid w:val="00145D17"/>
    <w:rsid w:val="00146F67"/>
    <w:rsid w:val="00147004"/>
    <w:rsid w:val="00147755"/>
    <w:rsid w:val="00152FE8"/>
    <w:rsid w:val="00153950"/>
    <w:rsid w:val="001554CF"/>
    <w:rsid w:val="00156779"/>
    <w:rsid w:val="001574D1"/>
    <w:rsid w:val="00161EF7"/>
    <w:rsid w:val="001621EB"/>
    <w:rsid w:val="00162F83"/>
    <w:rsid w:val="00165AA6"/>
    <w:rsid w:val="00166624"/>
    <w:rsid w:val="00170305"/>
    <w:rsid w:val="00173B4F"/>
    <w:rsid w:val="0017637E"/>
    <w:rsid w:val="00177EDF"/>
    <w:rsid w:val="00180DE9"/>
    <w:rsid w:val="00184DD0"/>
    <w:rsid w:val="00193210"/>
    <w:rsid w:val="0019670F"/>
    <w:rsid w:val="00197CFE"/>
    <w:rsid w:val="001A239D"/>
    <w:rsid w:val="001A2A86"/>
    <w:rsid w:val="001A37E9"/>
    <w:rsid w:val="001A3C8B"/>
    <w:rsid w:val="001A5DF3"/>
    <w:rsid w:val="001A74F6"/>
    <w:rsid w:val="001B118F"/>
    <w:rsid w:val="001B19BB"/>
    <w:rsid w:val="001B2015"/>
    <w:rsid w:val="001B60D2"/>
    <w:rsid w:val="001B63EA"/>
    <w:rsid w:val="001B6A1A"/>
    <w:rsid w:val="001C0A76"/>
    <w:rsid w:val="001C10CC"/>
    <w:rsid w:val="001C2450"/>
    <w:rsid w:val="001C34A3"/>
    <w:rsid w:val="001C4438"/>
    <w:rsid w:val="001C6825"/>
    <w:rsid w:val="001C7FD0"/>
    <w:rsid w:val="001D01C6"/>
    <w:rsid w:val="001D03F8"/>
    <w:rsid w:val="001D0844"/>
    <w:rsid w:val="001D0E5E"/>
    <w:rsid w:val="001D0EC5"/>
    <w:rsid w:val="001D1DC1"/>
    <w:rsid w:val="001D2634"/>
    <w:rsid w:val="001D2AFD"/>
    <w:rsid w:val="001D3608"/>
    <w:rsid w:val="001D70BE"/>
    <w:rsid w:val="001D75DD"/>
    <w:rsid w:val="001D78ED"/>
    <w:rsid w:val="001D7ED5"/>
    <w:rsid w:val="001E0472"/>
    <w:rsid w:val="001E0695"/>
    <w:rsid w:val="001E1444"/>
    <w:rsid w:val="001E184D"/>
    <w:rsid w:val="001E4981"/>
    <w:rsid w:val="001E5B1C"/>
    <w:rsid w:val="001E69DD"/>
    <w:rsid w:val="001F11B1"/>
    <w:rsid w:val="001F1246"/>
    <w:rsid w:val="001F263F"/>
    <w:rsid w:val="001F3A75"/>
    <w:rsid w:val="002009CC"/>
    <w:rsid w:val="00200AD9"/>
    <w:rsid w:val="002011C7"/>
    <w:rsid w:val="00202C7B"/>
    <w:rsid w:val="002047CD"/>
    <w:rsid w:val="00206F0A"/>
    <w:rsid w:val="00210285"/>
    <w:rsid w:val="002111B4"/>
    <w:rsid w:val="002112AB"/>
    <w:rsid w:val="00214DD8"/>
    <w:rsid w:val="002155D9"/>
    <w:rsid w:val="0021672A"/>
    <w:rsid w:val="0021697F"/>
    <w:rsid w:val="00217B13"/>
    <w:rsid w:val="0022136B"/>
    <w:rsid w:val="0022166B"/>
    <w:rsid w:val="00224874"/>
    <w:rsid w:val="00225538"/>
    <w:rsid w:val="00225CC3"/>
    <w:rsid w:val="00227C1A"/>
    <w:rsid w:val="0023356C"/>
    <w:rsid w:val="00233658"/>
    <w:rsid w:val="00235835"/>
    <w:rsid w:val="0023687D"/>
    <w:rsid w:val="00236F92"/>
    <w:rsid w:val="00241256"/>
    <w:rsid w:val="0024128B"/>
    <w:rsid w:val="00242203"/>
    <w:rsid w:val="0024478B"/>
    <w:rsid w:val="00246377"/>
    <w:rsid w:val="00247018"/>
    <w:rsid w:val="002474CF"/>
    <w:rsid w:val="00250BB6"/>
    <w:rsid w:val="002513CC"/>
    <w:rsid w:val="00252B13"/>
    <w:rsid w:val="0025304C"/>
    <w:rsid w:val="002533CD"/>
    <w:rsid w:val="002537C1"/>
    <w:rsid w:val="0025381C"/>
    <w:rsid w:val="002540B0"/>
    <w:rsid w:val="002544F2"/>
    <w:rsid w:val="00257E3F"/>
    <w:rsid w:val="002620EB"/>
    <w:rsid w:val="00262A3A"/>
    <w:rsid w:val="002633D6"/>
    <w:rsid w:val="0026428D"/>
    <w:rsid w:val="0026466D"/>
    <w:rsid w:val="002654F3"/>
    <w:rsid w:val="00266123"/>
    <w:rsid w:val="002668CE"/>
    <w:rsid w:val="0026718E"/>
    <w:rsid w:val="0027289A"/>
    <w:rsid w:val="00273639"/>
    <w:rsid w:val="0027723F"/>
    <w:rsid w:val="0028035E"/>
    <w:rsid w:val="00280C8E"/>
    <w:rsid w:val="00281568"/>
    <w:rsid w:val="00282756"/>
    <w:rsid w:val="00283011"/>
    <w:rsid w:val="00283C81"/>
    <w:rsid w:val="00284BC3"/>
    <w:rsid w:val="002869DE"/>
    <w:rsid w:val="00287500"/>
    <w:rsid w:val="00287870"/>
    <w:rsid w:val="00291759"/>
    <w:rsid w:val="00291C41"/>
    <w:rsid w:val="00292307"/>
    <w:rsid w:val="00292A43"/>
    <w:rsid w:val="002934CB"/>
    <w:rsid w:val="00293B39"/>
    <w:rsid w:val="00293D2D"/>
    <w:rsid w:val="00295B44"/>
    <w:rsid w:val="002A08F4"/>
    <w:rsid w:val="002A0CE5"/>
    <w:rsid w:val="002A17F7"/>
    <w:rsid w:val="002A22AA"/>
    <w:rsid w:val="002A3C0A"/>
    <w:rsid w:val="002A6DE9"/>
    <w:rsid w:val="002A6F52"/>
    <w:rsid w:val="002A7932"/>
    <w:rsid w:val="002B3195"/>
    <w:rsid w:val="002B31B1"/>
    <w:rsid w:val="002B6B0A"/>
    <w:rsid w:val="002B6BF5"/>
    <w:rsid w:val="002B6C8C"/>
    <w:rsid w:val="002B78F1"/>
    <w:rsid w:val="002C076C"/>
    <w:rsid w:val="002C0942"/>
    <w:rsid w:val="002C304F"/>
    <w:rsid w:val="002C30EF"/>
    <w:rsid w:val="002C3A38"/>
    <w:rsid w:val="002C5A06"/>
    <w:rsid w:val="002C5D69"/>
    <w:rsid w:val="002C6038"/>
    <w:rsid w:val="002C6419"/>
    <w:rsid w:val="002D041F"/>
    <w:rsid w:val="002D0A51"/>
    <w:rsid w:val="002D198A"/>
    <w:rsid w:val="002D321A"/>
    <w:rsid w:val="002D3320"/>
    <w:rsid w:val="002D3517"/>
    <w:rsid w:val="002D3D64"/>
    <w:rsid w:val="002D5DD6"/>
    <w:rsid w:val="002D64ED"/>
    <w:rsid w:val="002D671C"/>
    <w:rsid w:val="002D7D23"/>
    <w:rsid w:val="002E0B44"/>
    <w:rsid w:val="002E3B7D"/>
    <w:rsid w:val="002E3EC3"/>
    <w:rsid w:val="002E5005"/>
    <w:rsid w:val="002E503E"/>
    <w:rsid w:val="002E5D72"/>
    <w:rsid w:val="002F0DB1"/>
    <w:rsid w:val="002F2832"/>
    <w:rsid w:val="002F35C1"/>
    <w:rsid w:val="002F4367"/>
    <w:rsid w:val="002F5EA2"/>
    <w:rsid w:val="002F7136"/>
    <w:rsid w:val="002F72C5"/>
    <w:rsid w:val="002F7948"/>
    <w:rsid w:val="003000BF"/>
    <w:rsid w:val="00305397"/>
    <w:rsid w:val="00305D5E"/>
    <w:rsid w:val="00305E57"/>
    <w:rsid w:val="003113D2"/>
    <w:rsid w:val="00311D40"/>
    <w:rsid w:val="00314E9A"/>
    <w:rsid w:val="0031594B"/>
    <w:rsid w:val="0031605A"/>
    <w:rsid w:val="003168CC"/>
    <w:rsid w:val="00317427"/>
    <w:rsid w:val="00317DF1"/>
    <w:rsid w:val="00320024"/>
    <w:rsid w:val="0032093E"/>
    <w:rsid w:val="003227E2"/>
    <w:rsid w:val="00324711"/>
    <w:rsid w:val="00326208"/>
    <w:rsid w:val="00326EBB"/>
    <w:rsid w:val="00330321"/>
    <w:rsid w:val="00330816"/>
    <w:rsid w:val="00334420"/>
    <w:rsid w:val="00334AAE"/>
    <w:rsid w:val="003368EE"/>
    <w:rsid w:val="00340E02"/>
    <w:rsid w:val="003477D0"/>
    <w:rsid w:val="003504D0"/>
    <w:rsid w:val="00351328"/>
    <w:rsid w:val="00352B43"/>
    <w:rsid w:val="00353152"/>
    <w:rsid w:val="0035669F"/>
    <w:rsid w:val="00360DAD"/>
    <w:rsid w:val="00361453"/>
    <w:rsid w:val="00362FFF"/>
    <w:rsid w:val="003631BD"/>
    <w:rsid w:val="00363B61"/>
    <w:rsid w:val="00363EC4"/>
    <w:rsid w:val="003666A1"/>
    <w:rsid w:val="003705F8"/>
    <w:rsid w:val="003715E1"/>
    <w:rsid w:val="003718BC"/>
    <w:rsid w:val="00372CC8"/>
    <w:rsid w:val="0038161F"/>
    <w:rsid w:val="00381FB6"/>
    <w:rsid w:val="00383A31"/>
    <w:rsid w:val="00385440"/>
    <w:rsid w:val="003858D9"/>
    <w:rsid w:val="003870E9"/>
    <w:rsid w:val="00390100"/>
    <w:rsid w:val="00390893"/>
    <w:rsid w:val="00390D70"/>
    <w:rsid w:val="003921F6"/>
    <w:rsid w:val="00392236"/>
    <w:rsid w:val="00392E1B"/>
    <w:rsid w:val="003936FB"/>
    <w:rsid w:val="00393BE0"/>
    <w:rsid w:val="0039406C"/>
    <w:rsid w:val="00394C54"/>
    <w:rsid w:val="00394D31"/>
    <w:rsid w:val="00395421"/>
    <w:rsid w:val="003956D9"/>
    <w:rsid w:val="00395B8B"/>
    <w:rsid w:val="003A0E06"/>
    <w:rsid w:val="003A2046"/>
    <w:rsid w:val="003A334D"/>
    <w:rsid w:val="003A4134"/>
    <w:rsid w:val="003A41EB"/>
    <w:rsid w:val="003A53EE"/>
    <w:rsid w:val="003A64FB"/>
    <w:rsid w:val="003B142F"/>
    <w:rsid w:val="003B1AC4"/>
    <w:rsid w:val="003B2122"/>
    <w:rsid w:val="003B2254"/>
    <w:rsid w:val="003B3476"/>
    <w:rsid w:val="003B3A79"/>
    <w:rsid w:val="003B548C"/>
    <w:rsid w:val="003B5AA0"/>
    <w:rsid w:val="003C01BB"/>
    <w:rsid w:val="003C01F6"/>
    <w:rsid w:val="003C6048"/>
    <w:rsid w:val="003D14AA"/>
    <w:rsid w:val="003D61AD"/>
    <w:rsid w:val="003D62E4"/>
    <w:rsid w:val="003D6F8E"/>
    <w:rsid w:val="003D7A7D"/>
    <w:rsid w:val="003E1038"/>
    <w:rsid w:val="003E25CA"/>
    <w:rsid w:val="003E3604"/>
    <w:rsid w:val="003E528F"/>
    <w:rsid w:val="003E5B50"/>
    <w:rsid w:val="003E6E4F"/>
    <w:rsid w:val="003E7510"/>
    <w:rsid w:val="003E7608"/>
    <w:rsid w:val="003F10BD"/>
    <w:rsid w:val="003F2913"/>
    <w:rsid w:val="003F330B"/>
    <w:rsid w:val="003F569A"/>
    <w:rsid w:val="003F6257"/>
    <w:rsid w:val="003F6AE8"/>
    <w:rsid w:val="003F6C67"/>
    <w:rsid w:val="004030DE"/>
    <w:rsid w:val="004031F6"/>
    <w:rsid w:val="00404E8D"/>
    <w:rsid w:val="0040607D"/>
    <w:rsid w:val="0040637D"/>
    <w:rsid w:val="00407102"/>
    <w:rsid w:val="00407707"/>
    <w:rsid w:val="00410A56"/>
    <w:rsid w:val="00410A97"/>
    <w:rsid w:val="004135FF"/>
    <w:rsid w:val="004136EA"/>
    <w:rsid w:val="0041485A"/>
    <w:rsid w:val="00414DBA"/>
    <w:rsid w:val="00420278"/>
    <w:rsid w:val="00421E90"/>
    <w:rsid w:val="004228D0"/>
    <w:rsid w:val="00422E27"/>
    <w:rsid w:val="00423094"/>
    <w:rsid w:val="00424090"/>
    <w:rsid w:val="004253A9"/>
    <w:rsid w:val="00426490"/>
    <w:rsid w:val="0042693C"/>
    <w:rsid w:val="00426BAB"/>
    <w:rsid w:val="00431B36"/>
    <w:rsid w:val="0043699A"/>
    <w:rsid w:val="00437AFA"/>
    <w:rsid w:val="004409D4"/>
    <w:rsid w:val="00441D6A"/>
    <w:rsid w:val="00442542"/>
    <w:rsid w:val="00442BD6"/>
    <w:rsid w:val="00443563"/>
    <w:rsid w:val="00444681"/>
    <w:rsid w:val="00444C23"/>
    <w:rsid w:val="00445280"/>
    <w:rsid w:val="0044539D"/>
    <w:rsid w:val="00445AD6"/>
    <w:rsid w:val="0044646D"/>
    <w:rsid w:val="004512C6"/>
    <w:rsid w:val="00454661"/>
    <w:rsid w:val="004554D2"/>
    <w:rsid w:val="00455D93"/>
    <w:rsid w:val="00455DCC"/>
    <w:rsid w:val="00456631"/>
    <w:rsid w:val="00460CD8"/>
    <w:rsid w:val="00461C21"/>
    <w:rsid w:val="00463AD0"/>
    <w:rsid w:val="0046689E"/>
    <w:rsid w:val="00467154"/>
    <w:rsid w:val="004679FD"/>
    <w:rsid w:val="00467E5C"/>
    <w:rsid w:val="00470431"/>
    <w:rsid w:val="00470A2E"/>
    <w:rsid w:val="004759B3"/>
    <w:rsid w:val="00476660"/>
    <w:rsid w:val="004771C2"/>
    <w:rsid w:val="004800E8"/>
    <w:rsid w:val="004801D1"/>
    <w:rsid w:val="00482588"/>
    <w:rsid w:val="00483A1D"/>
    <w:rsid w:val="0048420A"/>
    <w:rsid w:val="00484FA1"/>
    <w:rsid w:val="00485B06"/>
    <w:rsid w:val="00486544"/>
    <w:rsid w:val="004870C8"/>
    <w:rsid w:val="0048722B"/>
    <w:rsid w:val="0049012E"/>
    <w:rsid w:val="004902BB"/>
    <w:rsid w:val="00492312"/>
    <w:rsid w:val="0049319A"/>
    <w:rsid w:val="004940BB"/>
    <w:rsid w:val="00496833"/>
    <w:rsid w:val="00497B92"/>
    <w:rsid w:val="00497E89"/>
    <w:rsid w:val="004A0057"/>
    <w:rsid w:val="004A20C1"/>
    <w:rsid w:val="004A4966"/>
    <w:rsid w:val="004A651A"/>
    <w:rsid w:val="004A67F6"/>
    <w:rsid w:val="004A7108"/>
    <w:rsid w:val="004A7257"/>
    <w:rsid w:val="004B18AD"/>
    <w:rsid w:val="004B2FDB"/>
    <w:rsid w:val="004B6A58"/>
    <w:rsid w:val="004B77DA"/>
    <w:rsid w:val="004C03BB"/>
    <w:rsid w:val="004C0696"/>
    <w:rsid w:val="004C0880"/>
    <w:rsid w:val="004C3EAE"/>
    <w:rsid w:val="004C4003"/>
    <w:rsid w:val="004C4AB1"/>
    <w:rsid w:val="004C4E46"/>
    <w:rsid w:val="004C61EF"/>
    <w:rsid w:val="004D0166"/>
    <w:rsid w:val="004D0491"/>
    <w:rsid w:val="004D0727"/>
    <w:rsid w:val="004D0D7F"/>
    <w:rsid w:val="004D10FA"/>
    <w:rsid w:val="004D3BBF"/>
    <w:rsid w:val="004D5800"/>
    <w:rsid w:val="004E31BE"/>
    <w:rsid w:val="004E43C6"/>
    <w:rsid w:val="004E6B17"/>
    <w:rsid w:val="004F122F"/>
    <w:rsid w:val="004F3667"/>
    <w:rsid w:val="004F3A33"/>
    <w:rsid w:val="004F404A"/>
    <w:rsid w:val="004F5607"/>
    <w:rsid w:val="004F6660"/>
    <w:rsid w:val="004F6AE9"/>
    <w:rsid w:val="004F70E3"/>
    <w:rsid w:val="00501438"/>
    <w:rsid w:val="00505F83"/>
    <w:rsid w:val="00506763"/>
    <w:rsid w:val="005072CD"/>
    <w:rsid w:val="00507D01"/>
    <w:rsid w:val="00510FB2"/>
    <w:rsid w:val="0051106E"/>
    <w:rsid w:val="00512B2F"/>
    <w:rsid w:val="005132AA"/>
    <w:rsid w:val="00513FBC"/>
    <w:rsid w:val="005161F6"/>
    <w:rsid w:val="00516ABC"/>
    <w:rsid w:val="00522B4A"/>
    <w:rsid w:val="00523070"/>
    <w:rsid w:val="00524B8D"/>
    <w:rsid w:val="005264AE"/>
    <w:rsid w:val="00526A3F"/>
    <w:rsid w:val="00530CBE"/>
    <w:rsid w:val="00530CE7"/>
    <w:rsid w:val="00532932"/>
    <w:rsid w:val="00532A70"/>
    <w:rsid w:val="005337EB"/>
    <w:rsid w:val="00534B8E"/>
    <w:rsid w:val="00535F61"/>
    <w:rsid w:val="0053685C"/>
    <w:rsid w:val="005376AD"/>
    <w:rsid w:val="00540345"/>
    <w:rsid w:val="00542685"/>
    <w:rsid w:val="0054314F"/>
    <w:rsid w:val="005437AB"/>
    <w:rsid w:val="0054638D"/>
    <w:rsid w:val="00546E33"/>
    <w:rsid w:val="005473C5"/>
    <w:rsid w:val="00550C61"/>
    <w:rsid w:val="00550D8E"/>
    <w:rsid w:val="0055181D"/>
    <w:rsid w:val="0055196B"/>
    <w:rsid w:val="00552472"/>
    <w:rsid w:val="005529DD"/>
    <w:rsid w:val="005530BA"/>
    <w:rsid w:val="00553436"/>
    <w:rsid w:val="00553759"/>
    <w:rsid w:val="00554489"/>
    <w:rsid w:val="0055566F"/>
    <w:rsid w:val="0055571F"/>
    <w:rsid w:val="0055658E"/>
    <w:rsid w:val="0055714D"/>
    <w:rsid w:val="00557C9C"/>
    <w:rsid w:val="00561D4F"/>
    <w:rsid w:val="00563180"/>
    <w:rsid w:val="00563845"/>
    <w:rsid w:val="0056397B"/>
    <w:rsid w:val="005653B2"/>
    <w:rsid w:val="0056578F"/>
    <w:rsid w:val="005657CD"/>
    <w:rsid w:val="00565A4A"/>
    <w:rsid w:val="0056786D"/>
    <w:rsid w:val="00570BED"/>
    <w:rsid w:val="00571978"/>
    <w:rsid w:val="00571E40"/>
    <w:rsid w:val="00572160"/>
    <w:rsid w:val="00572A1D"/>
    <w:rsid w:val="00575C24"/>
    <w:rsid w:val="00577ECA"/>
    <w:rsid w:val="00580848"/>
    <w:rsid w:val="00580C00"/>
    <w:rsid w:val="00581DE6"/>
    <w:rsid w:val="0058467A"/>
    <w:rsid w:val="005863B2"/>
    <w:rsid w:val="00587920"/>
    <w:rsid w:val="00590386"/>
    <w:rsid w:val="00591767"/>
    <w:rsid w:val="005944AD"/>
    <w:rsid w:val="0059455B"/>
    <w:rsid w:val="00595BD1"/>
    <w:rsid w:val="00595D96"/>
    <w:rsid w:val="00597B66"/>
    <w:rsid w:val="00597F37"/>
    <w:rsid w:val="005A0C6B"/>
    <w:rsid w:val="005A4C32"/>
    <w:rsid w:val="005A55C0"/>
    <w:rsid w:val="005A5F1F"/>
    <w:rsid w:val="005A66B6"/>
    <w:rsid w:val="005A71E9"/>
    <w:rsid w:val="005B2E05"/>
    <w:rsid w:val="005B3188"/>
    <w:rsid w:val="005B4BF7"/>
    <w:rsid w:val="005B528B"/>
    <w:rsid w:val="005B615D"/>
    <w:rsid w:val="005B710A"/>
    <w:rsid w:val="005B7149"/>
    <w:rsid w:val="005B7C39"/>
    <w:rsid w:val="005C0EEF"/>
    <w:rsid w:val="005C2373"/>
    <w:rsid w:val="005C26F6"/>
    <w:rsid w:val="005C28C0"/>
    <w:rsid w:val="005C3CA9"/>
    <w:rsid w:val="005C3CFF"/>
    <w:rsid w:val="005C3D04"/>
    <w:rsid w:val="005C401E"/>
    <w:rsid w:val="005C5248"/>
    <w:rsid w:val="005D2C67"/>
    <w:rsid w:val="005D2F79"/>
    <w:rsid w:val="005D3077"/>
    <w:rsid w:val="005D45BF"/>
    <w:rsid w:val="005D470D"/>
    <w:rsid w:val="005D57BE"/>
    <w:rsid w:val="005D69FF"/>
    <w:rsid w:val="005D7C89"/>
    <w:rsid w:val="005E0283"/>
    <w:rsid w:val="005E0449"/>
    <w:rsid w:val="005E1118"/>
    <w:rsid w:val="005E176F"/>
    <w:rsid w:val="005E2114"/>
    <w:rsid w:val="005E3CA7"/>
    <w:rsid w:val="005E42AB"/>
    <w:rsid w:val="005E725A"/>
    <w:rsid w:val="005E7F2E"/>
    <w:rsid w:val="005F0CC4"/>
    <w:rsid w:val="005F427A"/>
    <w:rsid w:val="005F5F48"/>
    <w:rsid w:val="005F6685"/>
    <w:rsid w:val="005F72D1"/>
    <w:rsid w:val="006001F3"/>
    <w:rsid w:val="0060226D"/>
    <w:rsid w:val="00602674"/>
    <w:rsid w:val="00602D0E"/>
    <w:rsid w:val="006035DA"/>
    <w:rsid w:val="006046D4"/>
    <w:rsid w:val="00604EC1"/>
    <w:rsid w:val="00606FAB"/>
    <w:rsid w:val="00607269"/>
    <w:rsid w:val="00607576"/>
    <w:rsid w:val="00613354"/>
    <w:rsid w:val="0061337E"/>
    <w:rsid w:val="006133CA"/>
    <w:rsid w:val="00614D8C"/>
    <w:rsid w:val="00617CC7"/>
    <w:rsid w:val="00620B0D"/>
    <w:rsid w:val="0062208C"/>
    <w:rsid w:val="00626162"/>
    <w:rsid w:val="00627427"/>
    <w:rsid w:val="00630230"/>
    <w:rsid w:val="0063130D"/>
    <w:rsid w:val="00631C4A"/>
    <w:rsid w:val="00631EFD"/>
    <w:rsid w:val="00633217"/>
    <w:rsid w:val="0063508B"/>
    <w:rsid w:val="0063596C"/>
    <w:rsid w:val="0063677A"/>
    <w:rsid w:val="00637BB4"/>
    <w:rsid w:val="0064070D"/>
    <w:rsid w:val="0064074F"/>
    <w:rsid w:val="00640969"/>
    <w:rsid w:val="006410C9"/>
    <w:rsid w:val="00645735"/>
    <w:rsid w:val="00646398"/>
    <w:rsid w:val="0064774A"/>
    <w:rsid w:val="00657473"/>
    <w:rsid w:val="006601D1"/>
    <w:rsid w:val="00660968"/>
    <w:rsid w:val="0066098D"/>
    <w:rsid w:val="006622FE"/>
    <w:rsid w:val="00664D2D"/>
    <w:rsid w:val="0066632A"/>
    <w:rsid w:val="0066669B"/>
    <w:rsid w:val="00667BAA"/>
    <w:rsid w:val="006700CF"/>
    <w:rsid w:val="00670864"/>
    <w:rsid w:val="00670D6D"/>
    <w:rsid w:val="00670E03"/>
    <w:rsid w:val="0067295C"/>
    <w:rsid w:val="00673F2C"/>
    <w:rsid w:val="006742BD"/>
    <w:rsid w:val="00680921"/>
    <w:rsid w:val="00681741"/>
    <w:rsid w:val="0068178B"/>
    <w:rsid w:val="00683820"/>
    <w:rsid w:val="006843A7"/>
    <w:rsid w:val="00686E8A"/>
    <w:rsid w:val="00687C7B"/>
    <w:rsid w:val="00692A22"/>
    <w:rsid w:val="0069378A"/>
    <w:rsid w:val="00694C44"/>
    <w:rsid w:val="00695435"/>
    <w:rsid w:val="00695690"/>
    <w:rsid w:val="00696021"/>
    <w:rsid w:val="006967B5"/>
    <w:rsid w:val="00696C78"/>
    <w:rsid w:val="006A028E"/>
    <w:rsid w:val="006A1299"/>
    <w:rsid w:val="006A1973"/>
    <w:rsid w:val="006A4A8E"/>
    <w:rsid w:val="006A4BF5"/>
    <w:rsid w:val="006A51D1"/>
    <w:rsid w:val="006A6148"/>
    <w:rsid w:val="006A6292"/>
    <w:rsid w:val="006A7049"/>
    <w:rsid w:val="006B063F"/>
    <w:rsid w:val="006B08CA"/>
    <w:rsid w:val="006B2DBB"/>
    <w:rsid w:val="006B3537"/>
    <w:rsid w:val="006B52E6"/>
    <w:rsid w:val="006B67B6"/>
    <w:rsid w:val="006B7764"/>
    <w:rsid w:val="006C0790"/>
    <w:rsid w:val="006C1770"/>
    <w:rsid w:val="006C1AEA"/>
    <w:rsid w:val="006C1C06"/>
    <w:rsid w:val="006C2520"/>
    <w:rsid w:val="006C25DA"/>
    <w:rsid w:val="006C5CFC"/>
    <w:rsid w:val="006D128B"/>
    <w:rsid w:val="006D3F34"/>
    <w:rsid w:val="006D49F6"/>
    <w:rsid w:val="006D66FC"/>
    <w:rsid w:val="006D693E"/>
    <w:rsid w:val="006E194E"/>
    <w:rsid w:val="006E1B5B"/>
    <w:rsid w:val="006E1EE4"/>
    <w:rsid w:val="006E4C04"/>
    <w:rsid w:val="006E61F3"/>
    <w:rsid w:val="006E653D"/>
    <w:rsid w:val="006F4617"/>
    <w:rsid w:val="006F6326"/>
    <w:rsid w:val="006F697E"/>
    <w:rsid w:val="006F716F"/>
    <w:rsid w:val="006F7E13"/>
    <w:rsid w:val="00700423"/>
    <w:rsid w:val="00702D70"/>
    <w:rsid w:val="00704472"/>
    <w:rsid w:val="007056AE"/>
    <w:rsid w:val="00710E5A"/>
    <w:rsid w:val="007110D6"/>
    <w:rsid w:val="00711561"/>
    <w:rsid w:val="0071162F"/>
    <w:rsid w:val="00711DEC"/>
    <w:rsid w:val="007120D8"/>
    <w:rsid w:val="00712B06"/>
    <w:rsid w:val="0071336E"/>
    <w:rsid w:val="007134B4"/>
    <w:rsid w:val="00713E00"/>
    <w:rsid w:val="0071438B"/>
    <w:rsid w:val="00715AA5"/>
    <w:rsid w:val="007161C4"/>
    <w:rsid w:val="00717229"/>
    <w:rsid w:val="00717A97"/>
    <w:rsid w:val="00720788"/>
    <w:rsid w:val="00720CB2"/>
    <w:rsid w:val="007210F6"/>
    <w:rsid w:val="00721C93"/>
    <w:rsid w:val="0072460D"/>
    <w:rsid w:val="00724902"/>
    <w:rsid w:val="00726E91"/>
    <w:rsid w:val="007318DE"/>
    <w:rsid w:val="00732362"/>
    <w:rsid w:val="007329C9"/>
    <w:rsid w:val="00734C15"/>
    <w:rsid w:val="00734D3C"/>
    <w:rsid w:val="00735445"/>
    <w:rsid w:val="00735E87"/>
    <w:rsid w:val="00737C80"/>
    <w:rsid w:val="007404CA"/>
    <w:rsid w:val="00740572"/>
    <w:rsid w:val="00740C5F"/>
    <w:rsid w:val="007451B9"/>
    <w:rsid w:val="00746FB7"/>
    <w:rsid w:val="00750C25"/>
    <w:rsid w:val="007533E7"/>
    <w:rsid w:val="007539E4"/>
    <w:rsid w:val="00754A2D"/>
    <w:rsid w:val="00754B6E"/>
    <w:rsid w:val="00757B0E"/>
    <w:rsid w:val="007616F2"/>
    <w:rsid w:val="00763909"/>
    <w:rsid w:val="0076740F"/>
    <w:rsid w:val="00767CDA"/>
    <w:rsid w:val="00770135"/>
    <w:rsid w:val="00770179"/>
    <w:rsid w:val="0077143B"/>
    <w:rsid w:val="007715D2"/>
    <w:rsid w:val="00772F65"/>
    <w:rsid w:val="007733D5"/>
    <w:rsid w:val="007733F7"/>
    <w:rsid w:val="007748FE"/>
    <w:rsid w:val="0077553C"/>
    <w:rsid w:val="00776F36"/>
    <w:rsid w:val="00777094"/>
    <w:rsid w:val="00777A78"/>
    <w:rsid w:val="00780548"/>
    <w:rsid w:val="0078294B"/>
    <w:rsid w:val="0078466C"/>
    <w:rsid w:val="00790FC5"/>
    <w:rsid w:val="007913CC"/>
    <w:rsid w:val="007915E0"/>
    <w:rsid w:val="007915FB"/>
    <w:rsid w:val="00791944"/>
    <w:rsid w:val="0079371B"/>
    <w:rsid w:val="00794755"/>
    <w:rsid w:val="00794A24"/>
    <w:rsid w:val="00795C1A"/>
    <w:rsid w:val="00797EF8"/>
    <w:rsid w:val="007A13A9"/>
    <w:rsid w:val="007A6318"/>
    <w:rsid w:val="007B0B77"/>
    <w:rsid w:val="007B0EDB"/>
    <w:rsid w:val="007B15F9"/>
    <w:rsid w:val="007B32F2"/>
    <w:rsid w:val="007B3F06"/>
    <w:rsid w:val="007B4482"/>
    <w:rsid w:val="007B4775"/>
    <w:rsid w:val="007B5847"/>
    <w:rsid w:val="007B5A58"/>
    <w:rsid w:val="007B6C84"/>
    <w:rsid w:val="007B794F"/>
    <w:rsid w:val="007B7D1B"/>
    <w:rsid w:val="007C0CB5"/>
    <w:rsid w:val="007C34B4"/>
    <w:rsid w:val="007C3B46"/>
    <w:rsid w:val="007C3E35"/>
    <w:rsid w:val="007C3F03"/>
    <w:rsid w:val="007C46F9"/>
    <w:rsid w:val="007C5A0E"/>
    <w:rsid w:val="007C664C"/>
    <w:rsid w:val="007C69BD"/>
    <w:rsid w:val="007C7979"/>
    <w:rsid w:val="007D14ED"/>
    <w:rsid w:val="007D150C"/>
    <w:rsid w:val="007D50E9"/>
    <w:rsid w:val="007D6D1F"/>
    <w:rsid w:val="007E00F6"/>
    <w:rsid w:val="007E01B1"/>
    <w:rsid w:val="007E0DD9"/>
    <w:rsid w:val="007E1B85"/>
    <w:rsid w:val="007E37CC"/>
    <w:rsid w:val="007E6433"/>
    <w:rsid w:val="007E6C52"/>
    <w:rsid w:val="007E7A01"/>
    <w:rsid w:val="007F37CA"/>
    <w:rsid w:val="007F3CB0"/>
    <w:rsid w:val="007F3D2B"/>
    <w:rsid w:val="007F577C"/>
    <w:rsid w:val="007F5FE0"/>
    <w:rsid w:val="007F787B"/>
    <w:rsid w:val="007F7A76"/>
    <w:rsid w:val="007F7E98"/>
    <w:rsid w:val="00801F12"/>
    <w:rsid w:val="00802A8E"/>
    <w:rsid w:val="00802C9D"/>
    <w:rsid w:val="00803397"/>
    <w:rsid w:val="00803DB4"/>
    <w:rsid w:val="00803EA7"/>
    <w:rsid w:val="00805225"/>
    <w:rsid w:val="00805F23"/>
    <w:rsid w:val="008068F5"/>
    <w:rsid w:val="00810578"/>
    <w:rsid w:val="00811ADC"/>
    <w:rsid w:val="00811B11"/>
    <w:rsid w:val="008126A9"/>
    <w:rsid w:val="00813379"/>
    <w:rsid w:val="0081481E"/>
    <w:rsid w:val="008161B0"/>
    <w:rsid w:val="00817B1E"/>
    <w:rsid w:val="00817C1D"/>
    <w:rsid w:val="008204C2"/>
    <w:rsid w:val="00821D96"/>
    <w:rsid w:val="00822A64"/>
    <w:rsid w:val="008235ED"/>
    <w:rsid w:val="00823E69"/>
    <w:rsid w:val="00824A58"/>
    <w:rsid w:val="00825785"/>
    <w:rsid w:val="0082582E"/>
    <w:rsid w:val="008300A6"/>
    <w:rsid w:val="008319E4"/>
    <w:rsid w:val="008327EF"/>
    <w:rsid w:val="0083280E"/>
    <w:rsid w:val="008331BB"/>
    <w:rsid w:val="008363A1"/>
    <w:rsid w:val="008378B4"/>
    <w:rsid w:val="00837ED3"/>
    <w:rsid w:val="008424E3"/>
    <w:rsid w:val="008440FB"/>
    <w:rsid w:val="00845154"/>
    <w:rsid w:val="0084606F"/>
    <w:rsid w:val="0085032E"/>
    <w:rsid w:val="0085061E"/>
    <w:rsid w:val="0085185F"/>
    <w:rsid w:val="0085225D"/>
    <w:rsid w:val="0085236D"/>
    <w:rsid w:val="008538C5"/>
    <w:rsid w:val="00853FE3"/>
    <w:rsid w:val="0085487C"/>
    <w:rsid w:val="00855384"/>
    <w:rsid w:val="008553A5"/>
    <w:rsid w:val="00855B20"/>
    <w:rsid w:val="008571FD"/>
    <w:rsid w:val="00857D46"/>
    <w:rsid w:val="00857E16"/>
    <w:rsid w:val="00861E7C"/>
    <w:rsid w:val="00863B1E"/>
    <w:rsid w:val="008653FD"/>
    <w:rsid w:val="008716C9"/>
    <w:rsid w:val="0087228C"/>
    <w:rsid w:val="00873C5B"/>
    <w:rsid w:val="008755BF"/>
    <w:rsid w:val="00875788"/>
    <w:rsid w:val="00875D07"/>
    <w:rsid w:val="00876511"/>
    <w:rsid w:val="00877770"/>
    <w:rsid w:val="00881471"/>
    <w:rsid w:val="00887181"/>
    <w:rsid w:val="008909F0"/>
    <w:rsid w:val="00891ABD"/>
    <w:rsid w:val="00891E84"/>
    <w:rsid w:val="00892374"/>
    <w:rsid w:val="00893CB5"/>
    <w:rsid w:val="008942CB"/>
    <w:rsid w:val="00895237"/>
    <w:rsid w:val="008968A4"/>
    <w:rsid w:val="0089710E"/>
    <w:rsid w:val="008A0A19"/>
    <w:rsid w:val="008A1179"/>
    <w:rsid w:val="008A2AD9"/>
    <w:rsid w:val="008A4EF9"/>
    <w:rsid w:val="008A6191"/>
    <w:rsid w:val="008A6A11"/>
    <w:rsid w:val="008B335E"/>
    <w:rsid w:val="008B34C9"/>
    <w:rsid w:val="008B4AF0"/>
    <w:rsid w:val="008B4C1F"/>
    <w:rsid w:val="008B4F0A"/>
    <w:rsid w:val="008B5D3D"/>
    <w:rsid w:val="008B5E5F"/>
    <w:rsid w:val="008B6189"/>
    <w:rsid w:val="008C0451"/>
    <w:rsid w:val="008C06E5"/>
    <w:rsid w:val="008C1227"/>
    <w:rsid w:val="008C425D"/>
    <w:rsid w:val="008C5E57"/>
    <w:rsid w:val="008C60A6"/>
    <w:rsid w:val="008C661B"/>
    <w:rsid w:val="008C69E5"/>
    <w:rsid w:val="008D0375"/>
    <w:rsid w:val="008D1E73"/>
    <w:rsid w:val="008D2495"/>
    <w:rsid w:val="008D26D0"/>
    <w:rsid w:val="008D3AA2"/>
    <w:rsid w:val="008D562E"/>
    <w:rsid w:val="008D664D"/>
    <w:rsid w:val="008D70D2"/>
    <w:rsid w:val="008D7960"/>
    <w:rsid w:val="008E085B"/>
    <w:rsid w:val="008E0AB5"/>
    <w:rsid w:val="008E387E"/>
    <w:rsid w:val="008E5864"/>
    <w:rsid w:val="008E6A88"/>
    <w:rsid w:val="008E700C"/>
    <w:rsid w:val="008F12B7"/>
    <w:rsid w:val="008F20B1"/>
    <w:rsid w:val="008F36A8"/>
    <w:rsid w:val="008F40B0"/>
    <w:rsid w:val="008F4FDC"/>
    <w:rsid w:val="008F5B74"/>
    <w:rsid w:val="008F63FE"/>
    <w:rsid w:val="008F6CFD"/>
    <w:rsid w:val="008F6DBE"/>
    <w:rsid w:val="009007E7"/>
    <w:rsid w:val="00900D1E"/>
    <w:rsid w:val="00901FF1"/>
    <w:rsid w:val="0090243F"/>
    <w:rsid w:val="00904B05"/>
    <w:rsid w:val="00904C04"/>
    <w:rsid w:val="00905DD3"/>
    <w:rsid w:val="00906CE8"/>
    <w:rsid w:val="0091049F"/>
    <w:rsid w:val="00912FDC"/>
    <w:rsid w:val="009131FE"/>
    <w:rsid w:val="0091346C"/>
    <w:rsid w:val="0091410E"/>
    <w:rsid w:val="00914177"/>
    <w:rsid w:val="00915570"/>
    <w:rsid w:val="00917239"/>
    <w:rsid w:val="00917FCE"/>
    <w:rsid w:val="009205F6"/>
    <w:rsid w:val="00920E1E"/>
    <w:rsid w:val="00925D94"/>
    <w:rsid w:val="00931A54"/>
    <w:rsid w:val="00934AB2"/>
    <w:rsid w:val="00937986"/>
    <w:rsid w:val="00937BC9"/>
    <w:rsid w:val="00941039"/>
    <w:rsid w:val="00943543"/>
    <w:rsid w:val="009438A6"/>
    <w:rsid w:val="00944526"/>
    <w:rsid w:val="00946202"/>
    <w:rsid w:val="00947276"/>
    <w:rsid w:val="00947385"/>
    <w:rsid w:val="00950976"/>
    <w:rsid w:val="009533B9"/>
    <w:rsid w:val="00960B8C"/>
    <w:rsid w:val="00960BC3"/>
    <w:rsid w:val="00961376"/>
    <w:rsid w:val="0096147D"/>
    <w:rsid w:val="00962D4B"/>
    <w:rsid w:val="0096303B"/>
    <w:rsid w:val="009630A0"/>
    <w:rsid w:val="00964424"/>
    <w:rsid w:val="00964AB1"/>
    <w:rsid w:val="0096506E"/>
    <w:rsid w:val="0096677C"/>
    <w:rsid w:val="00966F82"/>
    <w:rsid w:val="00967E36"/>
    <w:rsid w:val="00970A01"/>
    <w:rsid w:val="0097103C"/>
    <w:rsid w:val="009715EC"/>
    <w:rsid w:val="00971957"/>
    <w:rsid w:val="00971BA2"/>
    <w:rsid w:val="00972187"/>
    <w:rsid w:val="00972787"/>
    <w:rsid w:val="00972D1B"/>
    <w:rsid w:val="009735AE"/>
    <w:rsid w:val="00975736"/>
    <w:rsid w:val="009767E7"/>
    <w:rsid w:val="00976BD0"/>
    <w:rsid w:val="0097772F"/>
    <w:rsid w:val="009777AC"/>
    <w:rsid w:val="009825B9"/>
    <w:rsid w:val="00984CA9"/>
    <w:rsid w:val="00990C24"/>
    <w:rsid w:val="00991AF3"/>
    <w:rsid w:val="00991CB0"/>
    <w:rsid w:val="00992435"/>
    <w:rsid w:val="00992E13"/>
    <w:rsid w:val="0099326B"/>
    <w:rsid w:val="00994772"/>
    <w:rsid w:val="009963E2"/>
    <w:rsid w:val="00997C28"/>
    <w:rsid w:val="009A01AF"/>
    <w:rsid w:val="009A064C"/>
    <w:rsid w:val="009A11A1"/>
    <w:rsid w:val="009A2E13"/>
    <w:rsid w:val="009A413A"/>
    <w:rsid w:val="009A427C"/>
    <w:rsid w:val="009A4967"/>
    <w:rsid w:val="009A6D62"/>
    <w:rsid w:val="009A7DFC"/>
    <w:rsid w:val="009B3720"/>
    <w:rsid w:val="009B5E9F"/>
    <w:rsid w:val="009B68E8"/>
    <w:rsid w:val="009C0180"/>
    <w:rsid w:val="009C104F"/>
    <w:rsid w:val="009C2477"/>
    <w:rsid w:val="009C2DA4"/>
    <w:rsid w:val="009C313E"/>
    <w:rsid w:val="009C34D9"/>
    <w:rsid w:val="009C374B"/>
    <w:rsid w:val="009C5810"/>
    <w:rsid w:val="009C7CF5"/>
    <w:rsid w:val="009D240C"/>
    <w:rsid w:val="009D34E1"/>
    <w:rsid w:val="009D469E"/>
    <w:rsid w:val="009D577B"/>
    <w:rsid w:val="009D6C8F"/>
    <w:rsid w:val="009D7A14"/>
    <w:rsid w:val="009E12C7"/>
    <w:rsid w:val="009E254E"/>
    <w:rsid w:val="009E2B94"/>
    <w:rsid w:val="009E2CCD"/>
    <w:rsid w:val="009E442B"/>
    <w:rsid w:val="009E47CC"/>
    <w:rsid w:val="009E4B30"/>
    <w:rsid w:val="009E7AC6"/>
    <w:rsid w:val="009F26C8"/>
    <w:rsid w:val="009F4F84"/>
    <w:rsid w:val="009F7B0F"/>
    <w:rsid w:val="00A01851"/>
    <w:rsid w:val="00A03731"/>
    <w:rsid w:val="00A0463B"/>
    <w:rsid w:val="00A049D4"/>
    <w:rsid w:val="00A12BCB"/>
    <w:rsid w:val="00A12C63"/>
    <w:rsid w:val="00A16C0A"/>
    <w:rsid w:val="00A20C2E"/>
    <w:rsid w:val="00A21089"/>
    <w:rsid w:val="00A227EE"/>
    <w:rsid w:val="00A234B3"/>
    <w:rsid w:val="00A245E9"/>
    <w:rsid w:val="00A274E3"/>
    <w:rsid w:val="00A318A2"/>
    <w:rsid w:val="00A32257"/>
    <w:rsid w:val="00A32AA3"/>
    <w:rsid w:val="00A32BD7"/>
    <w:rsid w:val="00A34E09"/>
    <w:rsid w:val="00A357E1"/>
    <w:rsid w:val="00A35A77"/>
    <w:rsid w:val="00A36E28"/>
    <w:rsid w:val="00A3756B"/>
    <w:rsid w:val="00A3761F"/>
    <w:rsid w:val="00A4040B"/>
    <w:rsid w:val="00A40C6B"/>
    <w:rsid w:val="00A415BC"/>
    <w:rsid w:val="00A4212E"/>
    <w:rsid w:val="00A44CB0"/>
    <w:rsid w:val="00A457EF"/>
    <w:rsid w:val="00A4640B"/>
    <w:rsid w:val="00A503B8"/>
    <w:rsid w:val="00A50A66"/>
    <w:rsid w:val="00A52E40"/>
    <w:rsid w:val="00A531C8"/>
    <w:rsid w:val="00A5421C"/>
    <w:rsid w:val="00A5539B"/>
    <w:rsid w:val="00A577C2"/>
    <w:rsid w:val="00A63DCF"/>
    <w:rsid w:val="00A64E02"/>
    <w:rsid w:val="00A67016"/>
    <w:rsid w:val="00A706F9"/>
    <w:rsid w:val="00A707F9"/>
    <w:rsid w:val="00A7080E"/>
    <w:rsid w:val="00A713B0"/>
    <w:rsid w:val="00A71ABC"/>
    <w:rsid w:val="00A72F53"/>
    <w:rsid w:val="00A73447"/>
    <w:rsid w:val="00A7553E"/>
    <w:rsid w:val="00A80F90"/>
    <w:rsid w:val="00A8156E"/>
    <w:rsid w:val="00A8257C"/>
    <w:rsid w:val="00A82A98"/>
    <w:rsid w:val="00A848E2"/>
    <w:rsid w:val="00A86596"/>
    <w:rsid w:val="00A901DF"/>
    <w:rsid w:val="00A9153E"/>
    <w:rsid w:val="00A91682"/>
    <w:rsid w:val="00A9199B"/>
    <w:rsid w:val="00A929F8"/>
    <w:rsid w:val="00A92D90"/>
    <w:rsid w:val="00A92EA2"/>
    <w:rsid w:val="00A93FDF"/>
    <w:rsid w:val="00A973B1"/>
    <w:rsid w:val="00A97412"/>
    <w:rsid w:val="00AA047B"/>
    <w:rsid w:val="00AA08EC"/>
    <w:rsid w:val="00AA0D67"/>
    <w:rsid w:val="00AA2A2D"/>
    <w:rsid w:val="00AA3286"/>
    <w:rsid w:val="00AA51FB"/>
    <w:rsid w:val="00AA61E7"/>
    <w:rsid w:val="00AA797F"/>
    <w:rsid w:val="00AB0D0D"/>
    <w:rsid w:val="00AB0E1D"/>
    <w:rsid w:val="00AB1EA8"/>
    <w:rsid w:val="00AB3140"/>
    <w:rsid w:val="00AB39A3"/>
    <w:rsid w:val="00AB39C7"/>
    <w:rsid w:val="00AB4A89"/>
    <w:rsid w:val="00AB5F71"/>
    <w:rsid w:val="00AB7E1C"/>
    <w:rsid w:val="00AB7F2E"/>
    <w:rsid w:val="00AC0348"/>
    <w:rsid w:val="00AC1129"/>
    <w:rsid w:val="00AC161D"/>
    <w:rsid w:val="00AC5437"/>
    <w:rsid w:val="00AC68C8"/>
    <w:rsid w:val="00AC7117"/>
    <w:rsid w:val="00AD1157"/>
    <w:rsid w:val="00AD1964"/>
    <w:rsid w:val="00AD1B40"/>
    <w:rsid w:val="00AD31BD"/>
    <w:rsid w:val="00AD3622"/>
    <w:rsid w:val="00AD3A44"/>
    <w:rsid w:val="00AD53C5"/>
    <w:rsid w:val="00AD6EB5"/>
    <w:rsid w:val="00AD7218"/>
    <w:rsid w:val="00AE096C"/>
    <w:rsid w:val="00AE1560"/>
    <w:rsid w:val="00AE1E11"/>
    <w:rsid w:val="00AE34AA"/>
    <w:rsid w:val="00AE38A1"/>
    <w:rsid w:val="00AE5B9F"/>
    <w:rsid w:val="00AE6023"/>
    <w:rsid w:val="00AE6735"/>
    <w:rsid w:val="00AE7D5F"/>
    <w:rsid w:val="00AF0584"/>
    <w:rsid w:val="00AF1C61"/>
    <w:rsid w:val="00AF22B6"/>
    <w:rsid w:val="00AF526F"/>
    <w:rsid w:val="00AF54E6"/>
    <w:rsid w:val="00AF6D05"/>
    <w:rsid w:val="00B04C67"/>
    <w:rsid w:val="00B04E83"/>
    <w:rsid w:val="00B04F44"/>
    <w:rsid w:val="00B05A2B"/>
    <w:rsid w:val="00B07009"/>
    <w:rsid w:val="00B076CF"/>
    <w:rsid w:val="00B07FDD"/>
    <w:rsid w:val="00B11CFD"/>
    <w:rsid w:val="00B11F41"/>
    <w:rsid w:val="00B16F20"/>
    <w:rsid w:val="00B17732"/>
    <w:rsid w:val="00B20D60"/>
    <w:rsid w:val="00B21115"/>
    <w:rsid w:val="00B24493"/>
    <w:rsid w:val="00B245B8"/>
    <w:rsid w:val="00B25C41"/>
    <w:rsid w:val="00B27C23"/>
    <w:rsid w:val="00B309E9"/>
    <w:rsid w:val="00B31250"/>
    <w:rsid w:val="00B31B47"/>
    <w:rsid w:val="00B32F22"/>
    <w:rsid w:val="00B3356D"/>
    <w:rsid w:val="00B34E30"/>
    <w:rsid w:val="00B353DA"/>
    <w:rsid w:val="00B35EC5"/>
    <w:rsid w:val="00B36B1B"/>
    <w:rsid w:val="00B37AFE"/>
    <w:rsid w:val="00B41945"/>
    <w:rsid w:val="00B41B98"/>
    <w:rsid w:val="00B4339B"/>
    <w:rsid w:val="00B44783"/>
    <w:rsid w:val="00B464AB"/>
    <w:rsid w:val="00B50835"/>
    <w:rsid w:val="00B51A5E"/>
    <w:rsid w:val="00B539A8"/>
    <w:rsid w:val="00B53DD5"/>
    <w:rsid w:val="00B547F0"/>
    <w:rsid w:val="00B54B37"/>
    <w:rsid w:val="00B60B4C"/>
    <w:rsid w:val="00B60D03"/>
    <w:rsid w:val="00B60D2A"/>
    <w:rsid w:val="00B62E29"/>
    <w:rsid w:val="00B667D2"/>
    <w:rsid w:val="00B67722"/>
    <w:rsid w:val="00B7321A"/>
    <w:rsid w:val="00B73AEA"/>
    <w:rsid w:val="00B76B1E"/>
    <w:rsid w:val="00B77437"/>
    <w:rsid w:val="00B77790"/>
    <w:rsid w:val="00B777C9"/>
    <w:rsid w:val="00B80CFF"/>
    <w:rsid w:val="00B81251"/>
    <w:rsid w:val="00B81608"/>
    <w:rsid w:val="00B81B31"/>
    <w:rsid w:val="00B8371E"/>
    <w:rsid w:val="00B8463D"/>
    <w:rsid w:val="00B85352"/>
    <w:rsid w:val="00B87AD5"/>
    <w:rsid w:val="00B917DE"/>
    <w:rsid w:val="00B92500"/>
    <w:rsid w:val="00B94BB1"/>
    <w:rsid w:val="00B95F34"/>
    <w:rsid w:val="00BA2F99"/>
    <w:rsid w:val="00BA4B9E"/>
    <w:rsid w:val="00BA6DF3"/>
    <w:rsid w:val="00BA72EC"/>
    <w:rsid w:val="00BA78DD"/>
    <w:rsid w:val="00BA7B8B"/>
    <w:rsid w:val="00BB3280"/>
    <w:rsid w:val="00BB35E8"/>
    <w:rsid w:val="00BB3FB0"/>
    <w:rsid w:val="00BB7158"/>
    <w:rsid w:val="00BB7DAF"/>
    <w:rsid w:val="00BC1B7B"/>
    <w:rsid w:val="00BC307F"/>
    <w:rsid w:val="00BC32C2"/>
    <w:rsid w:val="00BD1189"/>
    <w:rsid w:val="00BD192D"/>
    <w:rsid w:val="00BD1A64"/>
    <w:rsid w:val="00BD2ACB"/>
    <w:rsid w:val="00BD32CF"/>
    <w:rsid w:val="00BD3BB4"/>
    <w:rsid w:val="00BD5B7D"/>
    <w:rsid w:val="00BD6484"/>
    <w:rsid w:val="00BD76E7"/>
    <w:rsid w:val="00BD7B81"/>
    <w:rsid w:val="00BE0D32"/>
    <w:rsid w:val="00BE0EBF"/>
    <w:rsid w:val="00BE1AD1"/>
    <w:rsid w:val="00BE341A"/>
    <w:rsid w:val="00BE3BBD"/>
    <w:rsid w:val="00BE53E0"/>
    <w:rsid w:val="00BE6F58"/>
    <w:rsid w:val="00BF14B6"/>
    <w:rsid w:val="00BF1EE4"/>
    <w:rsid w:val="00BF263D"/>
    <w:rsid w:val="00BF779C"/>
    <w:rsid w:val="00C00D66"/>
    <w:rsid w:val="00C039BD"/>
    <w:rsid w:val="00C04760"/>
    <w:rsid w:val="00C05852"/>
    <w:rsid w:val="00C071C1"/>
    <w:rsid w:val="00C07878"/>
    <w:rsid w:val="00C079EC"/>
    <w:rsid w:val="00C1011F"/>
    <w:rsid w:val="00C10A97"/>
    <w:rsid w:val="00C10CC5"/>
    <w:rsid w:val="00C12013"/>
    <w:rsid w:val="00C130EA"/>
    <w:rsid w:val="00C13250"/>
    <w:rsid w:val="00C13915"/>
    <w:rsid w:val="00C1443D"/>
    <w:rsid w:val="00C1518F"/>
    <w:rsid w:val="00C1528F"/>
    <w:rsid w:val="00C16447"/>
    <w:rsid w:val="00C1764A"/>
    <w:rsid w:val="00C20C0C"/>
    <w:rsid w:val="00C20F3F"/>
    <w:rsid w:val="00C2177E"/>
    <w:rsid w:val="00C24A02"/>
    <w:rsid w:val="00C2518A"/>
    <w:rsid w:val="00C305D3"/>
    <w:rsid w:val="00C33A86"/>
    <w:rsid w:val="00C34445"/>
    <w:rsid w:val="00C35F58"/>
    <w:rsid w:val="00C37DA4"/>
    <w:rsid w:val="00C40703"/>
    <w:rsid w:val="00C41497"/>
    <w:rsid w:val="00C41AD2"/>
    <w:rsid w:val="00C42972"/>
    <w:rsid w:val="00C45831"/>
    <w:rsid w:val="00C475B0"/>
    <w:rsid w:val="00C5005F"/>
    <w:rsid w:val="00C53BA9"/>
    <w:rsid w:val="00C53D56"/>
    <w:rsid w:val="00C54568"/>
    <w:rsid w:val="00C54AE6"/>
    <w:rsid w:val="00C5511D"/>
    <w:rsid w:val="00C560E5"/>
    <w:rsid w:val="00C57C15"/>
    <w:rsid w:val="00C60AB8"/>
    <w:rsid w:val="00C60C92"/>
    <w:rsid w:val="00C60E79"/>
    <w:rsid w:val="00C61200"/>
    <w:rsid w:val="00C616CB"/>
    <w:rsid w:val="00C63CB6"/>
    <w:rsid w:val="00C64B10"/>
    <w:rsid w:val="00C67404"/>
    <w:rsid w:val="00C7057D"/>
    <w:rsid w:val="00C709CB"/>
    <w:rsid w:val="00C71D37"/>
    <w:rsid w:val="00C75578"/>
    <w:rsid w:val="00C80D4C"/>
    <w:rsid w:val="00C8127F"/>
    <w:rsid w:val="00C820F6"/>
    <w:rsid w:val="00C83C23"/>
    <w:rsid w:val="00C8700B"/>
    <w:rsid w:val="00C87579"/>
    <w:rsid w:val="00C919BF"/>
    <w:rsid w:val="00C91DA5"/>
    <w:rsid w:val="00C925BC"/>
    <w:rsid w:val="00C97332"/>
    <w:rsid w:val="00CA07FA"/>
    <w:rsid w:val="00CA25CD"/>
    <w:rsid w:val="00CA4A92"/>
    <w:rsid w:val="00CA4E46"/>
    <w:rsid w:val="00CA5F66"/>
    <w:rsid w:val="00CA7FA8"/>
    <w:rsid w:val="00CB03A2"/>
    <w:rsid w:val="00CB0BE6"/>
    <w:rsid w:val="00CB169B"/>
    <w:rsid w:val="00CB18CF"/>
    <w:rsid w:val="00CB315B"/>
    <w:rsid w:val="00CC04ED"/>
    <w:rsid w:val="00CC05C0"/>
    <w:rsid w:val="00CC084B"/>
    <w:rsid w:val="00CC0E23"/>
    <w:rsid w:val="00CC15BB"/>
    <w:rsid w:val="00CC250A"/>
    <w:rsid w:val="00CC2A6D"/>
    <w:rsid w:val="00CC752C"/>
    <w:rsid w:val="00CD08D5"/>
    <w:rsid w:val="00CD115D"/>
    <w:rsid w:val="00CD17F6"/>
    <w:rsid w:val="00CD25E1"/>
    <w:rsid w:val="00CD2B60"/>
    <w:rsid w:val="00CD31DE"/>
    <w:rsid w:val="00CD33B7"/>
    <w:rsid w:val="00CD6059"/>
    <w:rsid w:val="00CD6E89"/>
    <w:rsid w:val="00CD72FA"/>
    <w:rsid w:val="00CD74D0"/>
    <w:rsid w:val="00CE0712"/>
    <w:rsid w:val="00CE180E"/>
    <w:rsid w:val="00CE241B"/>
    <w:rsid w:val="00CE2A1C"/>
    <w:rsid w:val="00CE3CF4"/>
    <w:rsid w:val="00CE41A9"/>
    <w:rsid w:val="00CE4315"/>
    <w:rsid w:val="00CE618A"/>
    <w:rsid w:val="00CE62BB"/>
    <w:rsid w:val="00CE6EC3"/>
    <w:rsid w:val="00CF117D"/>
    <w:rsid w:val="00CF1EB8"/>
    <w:rsid w:val="00CF5133"/>
    <w:rsid w:val="00CF5764"/>
    <w:rsid w:val="00CF5F99"/>
    <w:rsid w:val="00CF7EEE"/>
    <w:rsid w:val="00D00212"/>
    <w:rsid w:val="00D0065D"/>
    <w:rsid w:val="00D00D12"/>
    <w:rsid w:val="00D00D4A"/>
    <w:rsid w:val="00D023C0"/>
    <w:rsid w:val="00D02421"/>
    <w:rsid w:val="00D0370E"/>
    <w:rsid w:val="00D06ABB"/>
    <w:rsid w:val="00D07B9A"/>
    <w:rsid w:val="00D10410"/>
    <w:rsid w:val="00D10604"/>
    <w:rsid w:val="00D10C7A"/>
    <w:rsid w:val="00D11172"/>
    <w:rsid w:val="00D12FF7"/>
    <w:rsid w:val="00D133C1"/>
    <w:rsid w:val="00D13D54"/>
    <w:rsid w:val="00D151CA"/>
    <w:rsid w:val="00D16416"/>
    <w:rsid w:val="00D2050B"/>
    <w:rsid w:val="00D212EB"/>
    <w:rsid w:val="00D2263D"/>
    <w:rsid w:val="00D23386"/>
    <w:rsid w:val="00D23514"/>
    <w:rsid w:val="00D23DD0"/>
    <w:rsid w:val="00D244AE"/>
    <w:rsid w:val="00D25772"/>
    <w:rsid w:val="00D26EB0"/>
    <w:rsid w:val="00D2785B"/>
    <w:rsid w:val="00D303F2"/>
    <w:rsid w:val="00D30E49"/>
    <w:rsid w:val="00D3203C"/>
    <w:rsid w:val="00D3292D"/>
    <w:rsid w:val="00D3487B"/>
    <w:rsid w:val="00D34C5A"/>
    <w:rsid w:val="00D354D8"/>
    <w:rsid w:val="00D35669"/>
    <w:rsid w:val="00D36561"/>
    <w:rsid w:val="00D36A23"/>
    <w:rsid w:val="00D37EA2"/>
    <w:rsid w:val="00D425E7"/>
    <w:rsid w:val="00D43093"/>
    <w:rsid w:val="00D465F6"/>
    <w:rsid w:val="00D4739A"/>
    <w:rsid w:val="00D52054"/>
    <w:rsid w:val="00D5384F"/>
    <w:rsid w:val="00D559E4"/>
    <w:rsid w:val="00D5603A"/>
    <w:rsid w:val="00D561A7"/>
    <w:rsid w:val="00D56ED4"/>
    <w:rsid w:val="00D57303"/>
    <w:rsid w:val="00D60F99"/>
    <w:rsid w:val="00D610F3"/>
    <w:rsid w:val="00D6388B"/>
    <w:rsid w:val="00D63AB5"/>
    <w:rsid w:val="00D644B8"/>
    <w:rsid w:val="00D6482C"/>
    <w:rsid w:val="00D65911"/>
    <w:rsid w:val="00D65D62"/>
    <w:rsid w:val="00D66CA9"/>
    <w:rsid w:val="00D677B3"/>
    <w:rsid w:val="00D70874"/>
    <w:rsid w:val="00D70F40"/>
    <w:rsid w:val="00D7393C"/>
    <w:rsid w:val="00D74AF6"/>
    <w:rsid w:val="00D75368"/>
    <w:rsid w:val="00D75A27"/>
    <w:rsid w:val="00D7669D"/>
    <w:rsid w:val="00D76A8A"/>
    <w:rsid w:val="00D77523"/>
    <w:rsid w:val="00D77BCD"/>
    <w:rsid w:val="00D813C6"/>
    <w:rsid w:val="00D82717"/>
    <w:rsid w:val="00D82B5C"/>
    <w:rsid w:val="00D8309B"/>
    <w:rsid w:val="00D83922"/>
    <w:rsid w:val="00D86C48"/>
    <w:rsid w:val="00D874DA"/>
    <w:rsid w:val="00D87C23"/>
    <w:rsid w:val="00D90BFA"/>
    <w:rsid w:val="00D924DA"/>
    <w:rsid w:val="00D92C01"/>
    <w:rsid w:val="00D94675"/>
    <w:rsid w:val="00DA070B"/>
    <w:rsid w:val="00DA078D"/>
    <w:rsid w:val="00DA3247"/>
    <w:rsid w:val="00DA7092"/>
    <w:rsid w:val="00DA7DBF"/>
    <w:rsid w:val="00DB007D"/>
    <w:rsid w:val="00DB007E"/>
    <w:rsid w:val="00DB03E4"/>
    <w:rsid w:val="00DB05B6"/>
    <w:rsid w:val="00DB0CEF"/>
    <w:rsid w:val="00DB44C7"/>
    <w:rsid w:val="00DB4B97"/>
    <w:rsid w:val="00DB71E0"/>
    <w:rsid w:val="00DC2013"/>
    <w:rsid w:val="00DC2C2A"/>
    <w:rsid w:val="00DC2FB8"/>
    <w:rsid w:val="00DC36D3"/>
    <w:rsid w:val="00DC3CE2"/>
    <w:rsid w:val="00DC4501"/>
    <w:rsid w:val="00DC7125"/>
    <w:rsid w:val="00DD0904"/>
    <w:rsid w:val="00DD0998"/>
    <w:rsid w:val="00DD0D12"/>
    <w:rsid w:val="00DD3A3D"/>
    <w:rsid w:val="00DD4A10"/>
    <w:rsid w:val="00DD4F57"/>
    <w:rsid w:val="00DD67FB"/>
    <w:rsid w:val="00DE0D31"/>
    <w:rsid w:val="00DE1A68"/>
    <w:rsid w:val="00DE3319"/>
    <w:rsid w:val="00DE3452"/>
    <w:rsid w:val="00DE414A"/>
    <w:rsid w:val="00DE77F3"/>
    <w:rsid w:val="00DE7D86"/>
    <w:rsid w:val="00DF13E9"/>
    <w:rsid w:val="00DF1B82"/>
    <w:rsid w:val="00DF26C0"/>
    <w:rsid w:val="00DF304C"/>
    <w:rsid w:val="00DF31DD"/>
    <w:rsid w:val="00DF698B"/>
    <w:rsid w:val="00E010FC"/>
    <w:rsid w:val="00E01996"/>
    <w:rsid w:val="00E025B5"/>
    <w:rsid w:val="00E036D8"/>
    <w:rsid w:val="00E03D08"/>
    <w:rsid w:val="00E040D8"/>
    <w:rsid w:val="00E05B5E"/>
    <w:rsid w:val="00E077E7"/>
    <w:rsid w:val="00E07EE4"/>
    <w:rsid w:val="00E11211"/>
    <w:rsid w:val="00E1440C"/>
    <w:rsid w:val="00E14727"/>
    <w:rsid w:val="00E14853"/>
    <w:rsid w:val="00E14A2D"/>
    <w:rsid w:val="00E161C9"/>
    <w:rsid w:val="00E17724"/>
    <w:rsid w:val="00E17BD9"/>
    <w:rsid w:val="00E17F89"/>
    <w:rsid w:val="00E21364"/>
    <w:rsid w:val="00E21AAB"/>
    <w:rsid w:val="00E2436F"/>
    <w:rsid w:val="00E26005"/>
    <w:rsid w:val="00E26B56"/>
    <w:rsid w:val="00E27CFD"/>
    <w:rsid w:val="00E301A7"/>
    <w:rsid w:val="00E30638"/>
    <w:rsid w:val="00E310DA"/>
    <w:rsid w:val="00E32098"/>
    <w:rsid w:val="00E35ACA"/>
    <w:rsid w:val="00E406C5"/>
    <w:rsid w:val="00E4122C"/>
    <w:rsid w:val="00E41F7F"/>
    <w:rsid w:val="00E43E01"/>
    <w:rsid w:val="00E44E45"/>
    <w:rsid w:val="00E45EF3"/>
    <w:rsid w:val="00E4700F"/>
    <w:rsid w:val="00E47EBE"/>
    <w:rsid w:val="00E509D8"/>
    <w:rsid w:val="00E51FA9"/>
    <w:rsid w:val="00E52944"/>
    <w:rsid w:val="00E54196"/>
    <w:rsid w:val="00E54405"/>
    <w:rsid w:val="00E547FE"/>
    <w:rsid w:val="00E54896"/>
    <w:rsid w:val="00E55A1C"/>
    <w:rsid w:val="00E56F2B"/>
    <w:rsid w:val="00E60F56"/>
    <w:rsid w:val="00E61490"/>
    <w:rsid w:val="00E62609"/>
    <w:rsid w:val="00E63A7C"/>
    <w:rsid w:val="00E64C54"/>
    <w:rsid w:val="00E65CCC"/>
    <w:rsid w:val="00E6671A"/>
    <w:rsid w:val="00E70758"/>
    <w:rsid w:val="00E707A3"/>
    <w:rsid w:val="00E71651"/>
    <w:rsid w:val="00E71FC7"/>
    <w:rsid w:val="00E73D37"/>
    <w:rsid w:val="00E763F5"/>
    <w:rsid w:val="00E77E3C"/>
    <w:rsid w:val="00E77EB7"/>
    <w:rsid w:val="00E80F6B"/>
    <w:rsid w:val="00E810CB"/>
    <w:rsid w:val="00E8447D"/>
    <w:rsid w:val="00E8465C"/>
    <w:rsid w:val="00E8530E"/>
    <w:rsid w:val="00E85E0C"/>
    <w:rsid w:val="00E865E7"/>
    <w:rsid w:val="00E87448"/>
    <w:rsid w:val="00E87B53"/>
    <w:rsid w:val="00E903F2"/>
    <w:rsid w:val="00E9605E"/>
    <w:rsid w:val="00E97C2D"/>
    <w:rsid w:val="00EA080C"/>
    <w:rsid w:val="00EA27A5"/>
    <w:rsid w:val="00EA2B9C"/>
    <w:rsid w:val="00EA3964"/>
    <w:rsid w:val="00EA7160"/>
    <w:rsid w:val="00EA7A30"/>
    <w:rsid w:val="00EB0A9B"/>
    <w:rsid w:val="00EB3425"/>
    <w:rsid w:val="00EB34D8"/>
    <w:rsid w:val="00EB36F6"/>
    <w:rsid w:val="00EB3E79"/>
    <w:rsid w:val="00EB4C16"/>
    <w:rsid w:val="00EB768C"/>
    <w:rsid w:val="00EB7B2B"/>
    <w:rsid w:val="00EC07E2"/>
    <w:rsid w:val="00EC0C21"/>
    <w:rsid w:val="00EC1949"/>
    <w:rsid w:val="00EC22D9"/>
    <w:rsid w:val="00EC3389"/>
    <w:rsid w:val="00EC3629"/>
    <w:rsid w:val="00EC4387"/>
    <w:rsid w:val="00EC6B05"/>
    <w:rsid w:val="00ED0401"/>
    <w:rsid w:val="00ED0E3E"/>
    <w:rsid w:val="00ED10F1"/>
    <w:rsid w:val="00ED2ABF"/>
    <w:rsid w:val="00ED3D9E"/>
    <w:rsid w:val="00ED6A8D"/>
    <w:rsid w:val="00ED6EAA"/>
    <w:rsid w:val="00ED78CF"/>
    <w:rsid w:val="00ED7EB7"/>
    <w:rsid w:val="00EE126B"/>
    <w:rsid w:val="00EE2522"/>
    <w:rsid w:val="00EE3449"/>
    <w:rsid w:val="00EE36DF"/>
    <w:rsid w:val="00EE4C41"/>
    <w:rsid w:val="00EF3F69"/>
    <w:rsid w:val="00EF6E6A"/>
    <w:rsid w:val="00F01377"/>
    <w:rsid w:val="00F02BFF"/>
    <w:rsid w:val="00F03C53"/>
    <w:rsid w:val="00F04742"/>
    <w:rsid w:val="00F04AF1"/>
    <w:rsid w:val="00F04F4B"/>
    <w:rsid w:val="00F05972"/>
    <w:rsid w:val="00F05AC9"/>
    <w:rsid w:val="00F0748E"/>
    <w:rsid w:val="00F07FA6"/>
    <w:rsid w:val="00F132B5"/>
    <w:rsid w:val="00F133E9"/>
    <w:rsid w:val="00F13CF7"/>
    <w:rsid w:val="00F178FE"/>
    <w:rsid w:val="00F2285B"/>
    <w:rsid w:val="00F23C8C"/>
    <w:rsid w:val="00F25B57"/>
    <w:rsid w:val="00F30886"/>
    <w:rsid w:val="00F317EC"/>
    <w:rsid w:val="00F344A3"/>
    <w:rsid w:val="00F35764"/>
    <w:rsid w:val="00F3626E"/>
    <w:rsid w:val="00F43833"/>
    <w:rsid w:val="00F4528D"/>
    <w:rsid w:val="00F467A0"/>
    <w:rsid w:val="00F471DE"/>
    <w:rsid w:val="00F51A8B"/>
    <w:rsid w:val="00F52944"/>
    <w:rsid w:val="00F534F3"/>
    <w:rsid w:val="00F53D97"/>
    <w:rsid w:val="00F547C6"/>
    <w:rsid w:val="00F5672E"/>
    <w:rsid w:val="00F57C6A"/>
    <w:rsid w:val="00F611C0"/>
    <w:rsid w:val="00F6138A"/>
    <w:rsid w:val="00F62954"/>
    <w:rsid w:val="00F62CC9"/>
    <w:rsid w:val="00F64EA6"/>
    <w:rsid w:val="00F6536A"/>
    <w:rsid w:val="00F65FB4"/>
    <w:rsid w:val="00F7026F"/>
    <w:rsid w:val="00F70421"/>
    <w:rsid w:val="00F71473"/>
    <w:rsid w:val="00F725D2"/>
    <w:rsid w:val="00F728DA"/>
    <w:rsid w:val="00F72CD9"/>
    <w:rsid w:val="00F72E42"/>
    <w:rsid w:val="00F74365"/>
    <w:rsid w:val="00F743FB"/>
    <w:rsid w:val="00F74E01"/>
    <w:rsid w:val="00F75C28"/>
    <w:rsid w:val="00F83380"/>
    <w:rsid w:val="00F83AAD"/>
    <w:rsid w:val="00F8533A"/>
    <w:rsid w:val="00F8661B"/>
    <w:rsid w:val="00F87568"/>
    <w:rsid w:val="00F90895"/>
    <w:rsid w:val="00F91A53"/>
    <w:rsid w:val="00F923E2"/>
    <w:rsid w:val="00F92D30"/>
    <w:rsid w:val="00F94706"/>
    <w:rsid w:val="00F95E43"/>
    <w:rsid w:val="00FA158E"/>
    <w:rsid w:val="00FA43EB"/>
    <w:rsid w:val="00FA6DF5"/>
    <w:rsid w:val="00FA718E"/>
    <w:rsid w:val="00FA7760"/>
    <w:rsid w:val="00FA787B"/>
    <w:rsid w:val="00FA788D"/>
    <w:rsid w:val="00FB21B3"/>
    <w:rsid w:val="00FB27E0"/>
    <w:rsid w:val="00FB288B"/>
    <w:rsid w:val="00FB3405"/>
    <w:rsid w:val="00FB42C8"/>
    <w:rsid w:val="00FB48ED"/>
    <w:rsid w:val="00FB5AB3"/>
    <w:rsid w:val="00FB667D"/>
    <w:rsid w:val="00FB7CA7"/>
    <w:rsid w:val="00FC093F"/>
    <w:rsid w:val="00FC0A27"/>
    <w:rsid w:val="00FC0AEF"/>
    <w:rsid w:val="00FC1D05"/>
    <w:rsid w:val="00FC23FE"/>
    <w:rsid w:val="00FC2923"/>
    <w:rsid w:val="00FC2D69"/>
    <w:rsid w:val="00FC2DEF"/>
    <w:rsid w:val="00FC3602"/>
    <w:rsid w:val="00FC558B"/>
    <w:rsid w:val="00FC59C8"/>
    <w:rsid w:val="00FC5BC2"/>
    <w:rsid w:val="00FC68DA"/>
    <w:rsid w:val="00FD0333"/>
    <w:rsid w:val="00FD1116"/>
    <w:rsid w:val="00FD1387"/>
    <w:rsid w:val="00FD2A1C"/>
    <w:rsid w:val="00FD2F08"/>
    <w:rsid w:val="00FD3C16"/>
    <w:rsid w:val="00FD566D"/>
    <w:rsid w:val="00FD691A"/>
    <w:rsid w:val="00FD6F86"/>
    <w:rsid w:val="00FD7047"/>
    <w:rsid w:val="00FD7F1B"/>
    <w:rsid w:val="00FE0E88"/>
    <w:rsid w:val="00FE10D7"/>
    <w:rsid w:val="00FE2AD7"/>
    <w:rsid w:val="00FE2DA5"/>
    <w:rsid w:val="00FE37C4"/>
    <w:rsid w:val="00FE4910"/>
    <w:rsid w:val="00FE637D"/>
    <w:rsid w:val="00FE6699"/>
    <w:rsid w:val="00FE6D73"/>
    <w:rsid w:val="00FF1557"/>
    <w:rsid w:val="00FF1826"/>
    <w:rsid w:val="00FF39F8"/>
    <w:rsid w:val="00FF4556"/>
    <w:rsid w:val="00FF498C"/>
    <w:rsid w:val="00FF4E42"/>
    <w:rsid w:val="00FF59CD"/>
    <w:rsid w:val="046013D1"/>
    <w:rsid w:val="07318222"/>
    <w:rsid w:val="0A1FA698"/>
    <w:rsid w:val="10F00CAF"/>
    <w:rsid w:val="126E61C5"/>
    <w:rsid w:val="147F0ACB"/>
    <w:rsid w:val="15F5D671"/>
    <w:rsid w:val="162E05B3"/>
    <w:rsid w:val="194500A3"/>
    <w:rsid w:val="1B5B0A52"/>
    <w:rsid w:val="1FEDC0B2"/>
    <w:rsid w:val="21A17A33"/>
    <w:rsid w:val="25B8D2B7"/>
    <w:rsid w:val="26C20496"/>
    <w:rsid w:val="2816CA16"/>
    <w:rsid w:val="2EB7A29C"/>
    <w:rsid w:val="2F504B31"/>
    <w:rsid w:val="3969803C"/>
    <w:rsid w:val="3A03E817"/>
    <w:rsid w:val="3BC811CE"/>
    <w:rsid w:val="3EE5DE11"/>
    <w:rsid w:val="41B3CB35"/>
    <w:rsid w:val="4AA1CE8A"/>
    <w:rsid w:val="4B71CC4D"/>
    <w:rsid w:val="4D2A7FDA"/>
    <w:rsid w:val="52ACFDCA"/>
    <w:rsid w:val="59A68FD5"/>
    <w:rsid w:val="639759AC"/>
    <w:rsid w:val="63F44B3F"/>
    <w:rsid w:val="710DFEDE"/>
    <w:rsid w:val="71BED88C"/>
    <w:rsid w:val="736C4308"/>
    <w:rsid w:val="7614B293"/>
    <w:rsid w:val="787C41E2"/>
    <w:rsid w:val="795705FB"/>
    <w:rsid w:val="7C2D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5E5F"/>
  <w15:chartTrackingRefBased/>
  <w15:docId w15:val="{71DB27B6-A8FC-4604-AFF8-5C75037B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6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6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84A"/>
    <w:rPr>
      <w:rFonts w:eastAsiaTheme="majorEastAsia" w:cstheme="majorBidi"/>
      <w:color w:val="272727" w:themeColor="text1" w:themeTint="D8"/>
    </w:rPr>
  </w:style>
  <w:style w:type="paragraph" w:styleId="Title">
    <w:name w:val="Title"/>
    <w:basedOn w:val="Normal"/>
    <w:next w:val="Normal"/>
    <w:link w:val="TitleChar"/>
    <w:uiPriority w:val="10"/>
    <w:qFormat/>
    <w:rsid w:val="00026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84A"/>
    <w:pPr>
      <w:spacing w:before="160"/>
      <w:jc w:val="center"/>
    </w:pPr>
    <w:rPr>
      <w:i/>
      <w:iCs/>
      <w:color w:val="404040" w:themeColor="text1" w:themeTint="BF"/>
    </w:rPr>
  </w:style>
  <w:style w:type="character" w:customStyle="1" w:styleId="QuoteChar">
    <w:name w:val="Quote Char"/>
    <w:basedOn w:val="DefaultParagraphFont"/>
    <w:link w:val="Quote"/>
    <w:uiPriority w:val="29"/>
    <w:rsid w:val="0002684A"/>
    <w:rPr>
      <w:i/>
      <w:iCs/>
      <w:color w:val="404040" w:themeColor="text1" w:themeTint="BF"/>
    </w:rPr>
  </w:style>
  <w:style w:type="paragraph" w:styleId="ListParagraph">
    <w:name w:val="List Paragraph"/>
    <w:basedOn w:val="Normal"/>
    <w:link w:val="ListParagraphChar"/>
    <w:uiPriority w:val="1"/>
    <w:qFormat/>
    <w:rsid w:val="0002684A"/>
    <w:pPr>
      <w:ind w:left="720"/>
      <w:contextualSpacing/>
    </w:pPr>
  </w:style>
  <w:style w:type="character" w:styleId="IntenseEmphasis">
    <w:name w:val="Intense Emphasis"/>
    <w:basedOn w:val="DefaultParagraphFont"/>
    <w:uiPriority w:val="21"/>
    <w:qFormat/>
    <w:rsid w:val="0002684A"/>
    <w:rPr>
      <w:i/>
      <w:iCs/>
      <w:color w:val="0F4761" w:themeColor="accent1" w:themeShade="BF"/>
    </w:rPr>
  </w:style>
  <w:style w:type="paragraph" w:styleId="IntenseQuote">
    <w:name w:val="Intense Quote"/>
    <w:basedOn w:val="Normal"/>
    <w:next w:val="Normal"/>
    <w:link w:val="IntenseQuoteChar"/>
    <w:uiPriority w:val="30"/>
    <w:qFormat/>
    <w:rsid w:val="00026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84A"/>
    <w:rPr>
      <w:i/>
      <w:iCs/>
      <w:color w:val="0F4761" w:themeColor="accent1" w:themeShade="BF"/>
    </w:rPr>
  </w:style>
  <w:style w:type="character" w:styleId="IntenseReference">
    <w:name w:val="Intense Reference"/>
    <w:basedOn w:val="DefaultParagraphFont"/>
    <w:uiPriority w:val="32"/>
    <w:qFormat/>
    <w:rsid w:val="0002684A"/>
    <w:rPr>
      <w:b/>
      <w:bCs/>
      <w:smallCaps/>
      <w:color w:val="0F4761" w:themeColor="accent1" w:themeShade="BF"/>
      <w:spacing w:val="5"/>
    </w:rPr>
  </w:style>
  <w:style w:type="paragraph" w:styleId="Header">
    <w:name w:val="header"/>
    <w:basedOn w:val="Normal"/>
    <w:link w:val="HeaderChar"/>
    <w:uiPriority w:val="99"/>
    <w:unhideWhenUsed/>
    <w:rsid w:val="00026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84A"/>
  </w:style>
  <w:style w:type="paragraph" w:styleId="Footer">
    <w:name w:val="footer"/>
    <w:basedOn w:val="Normal"/>
    <w:link w:val="FooterChar"/>
    <w:uiPriority w:val="99"/>
    <w:unhideWhenUsed/>
    <w:rsid w:val="00026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84A"/>
  </w:style>
  <w:style w:type="paragraph" w:styleId="TOCHeading">
    <w:name w:val="TOC Heading"/>
    <w:basedOn w:val="Heading1"/>
    <w:next w:val="Normal"/>
    <w:uiPriority w:val="39"/>
    <w:unhideWhenUsed/>
    <w:qFormat/>
    <w:rsid w:val="0002684A"/>
    <w:pPr>
      <w:spacing w:before="240" w:after="0"/>
      <w:outlineLvl w:val="9"/>
    </w:pPr>
    <w:rPr>
      <w:kern w:val="0"/>
      <w:sz w:val="32"/>
      <w:szCs w:val="32"/>
      <w14:ligatures w14:val="none"/>
    </w:rPr>
  </w:style>
  <w:style w:type="character" w:styleId="Hyperlink">
    <w:name w:val="Hyperlink"/>
    <w:basedOn w:val="DefaultParagraphFont"/>
    <w:uiPriority w:val="99"/>
    <w:unhideWhenUsed/>
    <w:rsid w:val="001B2015"/>
    <w:rPr>
      <w:color w:val="467886" w:themeColor="hyperlink"/>
      <w:u w:val="single"/>
    </w:rPr>
  </w:style>
  <w:style w:type="character" w:styleId="UnresolvedMention">
    <w:name w:val="Unresolved Mention"/>
    <w:basedOn w:val="DefaultParagraphFont"/>
    <w:uiPriority w:val="99"/>
    <w:semiHidden/>
    <w:unhideWhenUsed/>
    <w:rsid w:val="001B2015"/>
    <w:rPr>
      <w:color w:val="605E5C"/>
      <w:shd w:val="clear" w:color="auto" w:fill="E1DFDD"/>
    </w:rPr>
  </w:style>
  <w:style w:type="paragraph" w:styleId="FootnoteText">
    <w:name w:val="footnote text"/>
    <w:basedOn w:val="Normal"/>
    <w:link w:val="FootnoteTextChar"/>
    <w:uiPriority w:val="99"/>
    <w:unhideWhenUsed/>
    <w:rsid w:val="0025304C"/>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25304C"/>
    <w:rPr>
      <w:rFonts w:ascii="Calibri" w:hAnsi="Calibri"/>
      <w:sz w:val="20"/>
      <w:szCs w:val="20"/>
    </w:rPr>
  </w:style>
  <w:style w:type="character" w:styleId="FootnoteReference">
    <w:name w:val="footnote reference"/>
    <w:basedOn w:val="DefaultParagraphFont"/>
    <w:uiPriority w:val="99"/>
    <w:semiHidden/>
    <w:unhideWhenUsed/>
    <w:rsid w:val="0025304C"/>
    <w:rPr>
      <w:vertAlign w:val="superscript"/>
    </w:rPr>
  </w:style>
  <w:style w:type="character" w:styleId="CommentReference">
    <w:name w:val="annotation reference"/>
    <w:basedOn w:val="DefaultParagraphFont"/>
    <w:uiPriority w:val="99"/>
    <w:semiHidden/>
    <w:unhideWhenUsed/>
    <w:rsid w:val="0025304C"/>
    <w:rPr>
      <w:sz w:val="16"/>
      <w:szCs w:val="16"/>
    </w:rPr>
  </w:style>
  <w:style w:type="paragraph" w:styleId="CommentText">
    <w:name w:val="annotation text"/>
    <w:basedOn w:val="Normal"/>
    <w:link w:val="CommentTextChar"/>
    <w:uiPriority w:val="99"/>
    <w:unhideWhenUsed/>
    <w:rsid w:val="0025304C"/>
    <w:pPr>
      <w:spacing w:line="240" w:lineRule="auto"/>
    </w:pPr>
    <w:rPr>
      <w:sz w:val="20"/>
      <w:szCs w:val="20"/>
    </w:rPr>
  </w:style>
  <w:style w:type="character" w:customStyle="1" w:styleId="CommentTextChar">
    <w:name w:val="Comment Text Char"/>
    <w:basedOn w:val="DefaultParagraphFont"/>
    <w:link w:val="CommentText"/>
    <w:uiPriority w:val="99"/>
    <w:rsid w:val="0025304C"/>
    <w:rPr>
      <w:sz w:val="20"/>
      <w:szCs w:val="20"/>
    </w:rPr>
  </w:style>
  <w:style w:type="paragraph" w:styleId="CommentSubject">
    <w:name w:val="annotation subject"/>
    <w:basedOn w:val="CommentText"/>
    <w:next w:val="CommentText"/>
    <w:link w:val="CommentSubjectChar"/>
    <w:uiPriority w:val="99"/>
    <w:semiHidden/>
    <w:unhideWhenUsed/>
    <w:rsid w:val="0025304C"/>
    <w:rPr>
      <w:b/>
      <w:bCs/>
    </w:rPr>
  </w:style>
  <w:style w:type="character" w:customStyle="1" w:styleId="CommentSubjectChar">
    <w:name w:val="Comment Subject Char"/>
    <w:basedOn w:val="CommentTextChar"/>
    <w:link w:val="CommentSubject"/>
    <w:uiPriority w:val="99"/>
    <w:semiHidden/>
    <w:rsid w:val="0025304C"/>
    <w:rPr>
      <w:b/>
      <w:bCs/>
      <w:sz w:val="20"/>
      <w:szCs w:val="20"/>
    </w:rPr>
  </w:style>
  <w:style w:type="paragraph" w:styleId="TOC1">
    <w:name w:val="toc 1"/>
    <w:basedOn w:val="Normal"/>
    <w:next w:val="Normal"/>
    <w:autoRedefine/>
    <w:uiPriority w:val="39"/>
    <w:unhideWhenUsed/>
    <w:rsid w:val="00114AC7"/>
    <w:pPr>
      <w:spacing w:after="100"/>
    </w:pPr>
  </w:style>
  <w:style w:type="paragraph" w:styleId="TOC2">
    <w:name w:val="toc 2"/>
    <w:basedOn w:val="Normal"/>
    <w:next w:val="Normal"/>
    <w:autoRedefine/>
    <w:uiPriority w:val="39"/>
    <w:unhideWhenUsed/>
    <w:rsid w:val="00711561"/>
    <w:pPr>
      <w:spacing w:after="100"/>
      <w:ind w:left="220"/>
    </w:pPr>
  </w:style>
  <w:style w:type="character" w:customStyle="1" w:styleId="ListParagraphChar">
    <w:name w:val="List Paragraph Char"/>
    <w:basedOn w:val="DefaultParagraphFont"/>
    <w:link w:val="ListParagraph"/>
    <w:uiPriority w:val="1"/>
    <w:rsid w:val="007E7A01"/>
  </w:style>
  <w:style w:type="paragraph" w:styleId="Revision">
    <w:name w:val="Revision"/>
    <w:hidden/>
    <w:uiPriority w:val="99"/>
    <w:semiHidden/>
    <w:rsid w:val="00627427"/>
    <w:pPr>
      <w:spacing w:after="0" w:line="240" w:lineRule="auto"/>
    </w:pPr>
  </w:style>
  <w:style w:type="paragraph" w:styleId="EndnoteText">
    <w:name w:val="endnote text"/>
    <w:basedOn w:val="Normal"/>
    <w:link w:val="EndnoteTextChar"/>
    <w:uiPriority w:val="99"/>
    <w:semiHidden/>
    <w:unhideWhenUsed/>
    <w:rsid w:val="00B309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09E9"/>
    <w:rPr>
      <w:sz w:val="20"/>
      <w:szCs w:val="20"/>
    </w:rPr>
  </w:style>
  <w:style w:type="character" w:styleId="EndnoteReference">
    <w:name w:val="endnote reference"/>
    <w:basedOn w:val="DefaultParagraphFont"/>
    <w:uiPriority w:val="99"/>
    <w:semiHidden/>
    <w:unhideWhenUsed/>
    <w:rsid w:val="00B309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06651">
      <w:bodyDiv w:val="1"/>
      <w:marLeft w:val="0"/>
      <w:marRight w:val="0"/>
      <w:marTop w:val="0"/>
      <w:marBottom w:val="0"/>
      <w:divBdr>
        <w:top w:val="none" w:sz="0" w:space="0" w:color="auto"/>
        <w:left w:val="none" w:sz="0" w:space="0" w:color="auto"/>
        <w:bottom w:val="none" w:sz="0" w:space="0" w:color="auto"/>
        <w:right w:val="none" w:sz="0" w:space="0" w:color="auto"/>
      </w:divBdr>
      <w:divsChild>
        <w:div w:id="184247207">
          <w:marLeft w:val="0"/>
          <w:marRight w:val="0"/>
          <w:marTop w:val="0"/>
          <w:marBottom w:val="0"/>
          <w:divBdr>
            <w:top w:val="none" w:sz="0" w:space="0" w:color="auto"/>
            <w:left w:val="none" w:sz="0" w:space="0" w:color="auto"/>
            <w:bottom w:val="none" w:sz="0" w:space="0" w:color="auto"/>
            <w:right w:val="none" w:sz="0" w:space="0" w:color="auto"/>
          </w:divBdr>
        </w:div>
        <w:div w:id="218517820">
          <w:marLeft w:val="0"/>
          <w:marRight w:val="0"/>
          <w:marTop w:val="0"/>
          <w:marBottom w:val="0"/>
          <w:divBdr>
            <w:top w:val="none" w:sz="0" w:space="0" w:color="auto"/>
            <w:left w:val="none" w:sz="0" w:space="0" w:color="auto"/>
            <w:bottom w:val="none" w:sz="0" w:space="0" w:color="auto"/>
            <w:right w:val="none" w:sz="0" w:space="0" w:color="auto"/>
          </w:divBdr>
        </w:div>
        <w:div w:id="483089218">
          <w:marLeft w:val="0"/>
          <w:marRight w:val="0"/>
          <w:marTop w:val="0"/>
          <w:marBottom w:val="0"/>
          <w:divBdr>
            <w:top w:val="none" w:sz="0" w:space="0" w:color="auto"/>
            <w:left w:val="none" w:sz="0" w:space="0" w:color="auto"/>
            <w:bottom w:val="none" w:sz="0" w:space="0" w:color="auto"/>
            <w:right w:val="none" w:sz="0" w:space="0" w:color="auto"/>
          </w:divBdr>
        </w:div>
      </w:divsChild>
    </w:div>
    <w:div w:id="2010059561">
      <w:bodyDiv w:val="1"/>
      <w:marLeft w:val="0"/>
      <w:marRight w:val="0"/>
      <w:marTop w:val="0"/>
      <w:marBottom w:val="0"/>
      <w:divBdr>
        <w:top w:val="none" w:sz="0" w:space="0" w:color="auto"/>
        <w:left w:val="none" w:sz="0" w:space="0" w:color="auto"/>
        <w:bottom w:val="none" w:sz="0" w:space="0" w:color="auto"/>
        <w:right w:val="none" w:sz="0" w:space="0" w:color="auto"/>
      </w:divBdr>
      <w:divsChild>
        <w:div w:id="564880927">
          <w:marLeft w:val="0"/>
          <w:marRight w:val="0"/>
          <w:marTop w:val="0"/>
          <w:marBottom w:val="0"/>
          <w:divBdr>
            <w:top w:val="none" w:sz="0" w:space="0" w:color="auto"/>
            <w:left w:val="none" w:sz="0" w:space="0" w:color="auto"/>
            <w:bottom w:val="none" w:sz="0" w:space="0" w:color="auto"/>
            <w:right w:val="none" w:sz="0" w:space="0" w:color="auto"/>
          </w:divBdr>
        </w:div>
        <w:div w:id="1200241886">
          <w:marLeft w:val="0"/>
          <w:marRight w:val="0"/>
          <w:marTop w:val="0"/>
          <w:marBottom w:val="0"/>
          <w:divBdr>
            <w:top w:val="none" w:sz="0" w:space="0" w:color="auto"/>
            <w:left w:val="none" w:sz="0" w:space="0" w:color="auto"/>
            <w:bottom w:val="none" w:sz="0" w:space="0" w:color="auto"/>
            <w:right w:val="none" w:sz="0" w:space="0" w:color="auto"/>
          </w:divBdr>
        </w:div>
        <w:div w:id="157223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ocuments/2024/09/17/2024-20814/public-health-service-policies-on-research-mis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E77C97A76C54DADFFD0E801871AAB" ma:contentTypeVersion="14" ma:contentTypeDescription="Create a new document." ma:contentTypeScope="" ma:versionID="bb45728b1e66d65a06afad7d5fad68c4">
  <xsd:schema xmlns:xsd="http://www.w3.org/2001/XMLSchema" xmlns:xs="http://www.w3.org/2001/XMLSchema" xmlns:p="http://schemas.microsoft.com/office/2006/metadata/properties" xmlns:ns2="2511fef3-c18f-40b4-9941-f0200acb48cd" xmlns:ns3="20867e8a-59b7-41d2-901c-642a2d92d357" targetNamespace="http://schemas.microsoft.com/office/2006/metadata/properties" ma:root="true" ma:fieldsID="e731fdacbfa2b6657cbf231663036868" ns2:_="" ns3:_="">
    <xsd:import namespace="2511fef3-c18f-40b4-9941-f0200acb48cd"/>
    <xsd:import namespace="20867e8a-59b7-41d2-901c-642a2d92d3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1fef3-c18f-40b4-9941-f0200acb4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8cdae13-a1e9-4274-82f2-d193c12fbf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e8a-59b7-41d2-901c-642a2d92d3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9ca7672-e331-4183-8d7f-5ff358d1e6b4}" ma:internalName="TaxCatchAll" ma:showField="CatchAllData" ma:web="20867e8a-59b7-41d2-901c-642a2d92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867e8a-59b7-41d2-901c-642a2d92d357" xsi:nil="true"/>
    <lcf76f155ced4ddcb4097134ff3c332f xmlns="2511fef3-c18f-40b4-9941-f0200acb48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3B5AE8-E1FD-46C2-B87A-05BC0F5A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1fef3-c18f-40b4-9941-f0200acb48cd"/>
    <ds:schemaRef ds:uri="20867e8a-59b7-41d2-901c-642a2d92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B3DC8-9716-4996-BCEE-87BD4CCBB5D4}">
  <ds:schemaRefs>
    <ds:schemaRef ds:uri="http://schemas.openxmlformats.org/officeDocument/2006/bibliography"/>
  </ds:schemaRefs>
</ds:datastoreItem>
</file>

<file path=customXml/itemProps3.xml><?xml version="1.0" encoding="utf-8"?>
<ds:datastoreItem xmlns:ds="http://schemas.openxmlformats.org/officeDocument/2006/customXml" ds:itemID="{B371698A-10D7-43DE-8550-AC1FC9C158BD}">
  <ds:schemaRefs>
    <ds:schemaRef ds:uri="http://schemas.microsoft.com/sharepoint/v3/contenttype/forms"/>
  </ds:schemaRefs>
</ds:datastoreItem>
</file>

<file path=customXml/itemProps4.xml><?xml version="1.0" encoding="utf-8"?>
<ds:datastoreItem xmlns:ds="http://schemas.openxmlformats.org/officeDocument/2006/customXml" ds:itemID="{B359A423-6692-41D7-AEB0-1B2A59F29982}">
  <ds:schemaRefs>
    <ds:schemaRef ds:uri="http://purl.org/dc/terms/"/>
    <ds:schemaRef ds:uri="http://schemas.microsoft.com/office/infopath/2007/PartnerControls"/>
    <ds:schemaRef ds:uri="http://www.w3.org/XML/1998/namespace"/>
    <ds:schemaRef ds:uri="20867e8a-59b7-41d2-901c-642a2d92d357"/>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2511fef3-c18f-40b4-9941-f0200acb48c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7619</Words>
  <Characters>46100</Characters>
  <Application>Microsoft Office Word</Application>
  <DocSecurity>0</DocSecurity>
  <Lines>658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53484</CharactersWithSpaces>
  <SharedDoc>false</SharedDoc>
  <HLinks>
    <vt:vector size="108" baseType="variant">
      <vt:variant>
        <vt:i4>655454</vt:i4>
      </vt:variant>
      <vt:variant>
        <vt:i4>105</vt:i4>
      </vt:variant>
      <vt:variant>
        <vt:i4>0</vt:i4>
      </vt:variant>
      <vt:variant>
        <vt:i4>5</vt:i4>
      </vt:variant>
      <vt:variant>
        <vt:lpwstr>https://www.federalregister.gov/documents/2024/09/17/2024-20814/public-health-service-policies-on-research-misconduct</vt:lpwstr>
      </vt:variant>
      <vt:variant>
        <vt:lpwstr/>
      </vt:variant>
      <vt:variant>
        <vt:i4>1376305</vt:i4>
      </vt:variant>
      <vt:variant>
        <vt:i4>98</vt:i4>
      </vt:variant>
      <vt:variant>
        <vt:i4>0</vt:i4>
      </vt:variant>
      <vt:variant>
        <vt:i4>5</vt:i4>
      </vt:variant>
      <vt:variant>
        <vt:lpwstr/>
      </vt:variant>
      <vt:variant>
        <vt:lpwstr>_Toc196815766</vt:lpwstr>
      </vt:variant>
      <vt:variant>
        <vt:i4>1376305</vt:i4>
      </vt:variant>
      <vt:variant>
        <vt:i4>92</vt:i4>
      </vt:variant>
      <vt:variant>
        <vt:i4>0</vt:i4>
      </vt:variant>
      <vt:variant>
        <vt:i4>5</vt:i4>
      </vt:variant>
      <vt:variant>
        <vt:lpwstr/>
      </vt:variant>
      <vt:variant>
        <vt:lpwstr>_Toc196815765</vt:lpwstr>
      </vt:variant>
      <vt:variant>
        <vt:i4>1376305</vt:i4>
      </vt:variant>
      <vt:variant>
        <vt:i4>86</vt:i4>
      </vt:variant>
      <vt:variant>
        <vt:i4>0</vt:i4>
      </vt:variant>
      <vt:variant>
        <vt:i4>5</vt:i4>
      </vt:variant>
      <vt:variant>
        <vt:lpwstr/>
      </vt:variant>
      <vt:variant>
        <vt:lpwstr>_Toc196815764</vt:lpwstr>
      </vt:variant>
      <vt:variant>
        <vt:i4>1376305</vt:i4>
      </vt:variant>
      <vt:variant>
        <vt:i4>80</vt:i4>
      </vt:variant>
      <vt:variant>
        <vt:i4>0</vt:i4>
      </vt:variant>
      <vt:variant>
        <vt:i4>5</vt:i4>
      </vt:variant>
      <vt:variant>
        <vt:lpwstr/>
      </vt:variant>
      <vt:variant>
        <vt:lpwstr>_Toc196815763</vt:lpwstr>
      </vt:variant>
      <vt:variant>
        <vt:i4>1376305</vt:i4>
      </vt:variant>
      <vt:variant>
        <vt:i4>74</vt:i4>
      </vt:variant>
      <vt:variant>
        <vt:i4>0</vt:i4>
      </vt:variant>
      <vt:variant>
        <vt:i4>5</vt:i4>
      </vt:variant>
      <vt:variant>
        <vt:lpwstr/>
      </vt:variant>
      <vt:variant>
        <vt:lpwstr>_Toc196815762</vt:lpwstr>
      </vt:variant>
      <vt:variant>
        <vt:i4>1376305</vt:i4>
      </vt:variant>
      <vt:variant>
        <vt:i4>68</vt:i4>
      </vt:variant>
      <vt:variant>
        <vt:i4>0</vt:i4>
      </vt:variant>
      <vt:variant>
        <vt:i4>5</vt:i4>
      </vt:variant>
      <vt:variant>
        <vt:lpwstr/>
      </vt:variant>
      <vt:variant>
        <vt:lpwstr>_Toc196815761</vt:lpwstr>
      </vt:variant>
      <vt:variant>
        <vt:i4>1376305</vt:i4>
      </vt:variant>
      <vt:variant>
        <vt:i4>62</vt:i4>
      </vt:variant>
      <vt:variant>
        <vt:i4>0</vt:i4>
      </vt:variant>
      <vt:variant>
        <vt:i4>5</vt:i4>
      </vt:variant>
      <vt:variant>
        <vt:lpwstr/>
      </vt:variant>
      <vt:variant>
        <vt:lpwstr>_Toc196815760</vt:lpwstr>
      </vt:variant>
      <vt:variant>
        <vt:i4>1441841</vt:i4>
      </vt:variant>
      <vt:variant>
        <vt:i4>56</vt:i4>
      </vt:variant>
      <vt:variant>
        <vt:i4>0</vt:i4>
      </vt:variant>
      <vt:variant>
        <vt:i4>5</vt:i4>
      </vt:variant>
      <vt:variant>
        <vt:lpwstr/>
      </vt:variant>
      <vt:variant>
        <vt:lpwstr>_Toc196815759</vt:lpwstr>
      </vt:variant>
      <vt:variant>
        <vt:i4>1441841</vt:i4>
      </vt:variant>
      <vt:variant>
        <vt:i4>50</vt:i4>
      </vt:variant>
      <vt:variant>
        <vt:i4>0</vt:i4>
      </vt:variant>
      <vt:variant>
        <vt:i4>5</vt:i4>
      </vt:variant>
      <vt:variant>
        <vt:lpwstr/>
      </vt:variant>
      <vt:variant>
        <vt:lpwstr>_Toc196815758</vt:lpwstr>
      </vt:variant>
      <vt:variant>
        <vt:i4>1441841</vt:i4>
      </vt:variant>
      <vt:variant>
        <vt:i4>44</vt:i4>
      </vt:variant>
      <vt:variant>
        <vt:i4>0</vt:i4>
      </vt:variant>
      <vt:variant>
        <vt:i4>5</vt:i4>
      </vt:variant>
      <vt:variant>
        <vt:lpwstr/>
      </vt:variant>
      <vt:variant>
        <vt:lpwstr>_Toc196815757</vt:lpwstr>
      </vt:variant>
      <vt:variant>
        <vt:i4>1441841</vt:i4>
      </vt:variant>
      <vt:variant>
        <vt:i4>38</vt:i4>
      </vt:variant>
      <vt:variant>
        <vt:i4>0</vt:i4>
      </vt:variant>
      <vt:variant>
        <vt:i4>5</vt:i4>
      </vt:variant>
      <vt:variant>
        <vt:lpwstr/>
      </vt:variant>
      <vt:variant>
        <vt:lpwstr>_Toc196815756</vt:lpwstr>
      </vt:variant>
      <vt:variant>
        <vt:i4>1441841</vt:i4>
      </vt:variant>
      <vt:variant>
        <vt:i4>32</vt:i4>
      </vt:variant>
      <vt:variant>
        <vt:i4>0</vt:i4>
      </vt:variant>
      <vt:variant>
        <vt:i4>5</vt:i4>
      </vt:variant>
      <vt:variant>
        <vt:lpwstr/>
      </vt:variant>
      <vt:variant>
        <vt:lpwstr>_Toc196815755</vt:lpwstr>
      </vt:variant>
      <vt:variant>
        <vt:i4>1441841</vt:i4>
      </vt:variant>
      <vt:variant>
        <vt:i4>26</vt:i4>
      </vt:variant>
      <vt:variant>
        <vt:i4>0</vt:i4>
      </vt:variant>
      <vt:variant>
        <vt:i4>5</vt:i4>
      </vt:variant>
      <vt:variant>
        <vt:lpwstr/>
      </vt:variant>
      <vt:variant>
        <vt:lpwstr>_Toc196815754</vt:lpwstr>
      </vt:variant>
      <vt:variant>
        <vt:i4>1441841</vt:i4>
      </vt:variant>
      <vt:variant>
        <vt:i4>20</vt:i4>
      </vt:variant>
      <vt:variant>
        <vt:i4>0</vt:i4>
      </vt:variant>
      <vt:variant>
        <vt:i4>5</vt:i4>
      </vt:variant>
      <vt:variant>
        <vt:lpwstr/>
      </vt:variant>
      <vt:variant>
        <vt:lpwstr>_Toc196815753</vt:lpwstr>
      </vt:variant>
      <vt:variant>
        <vt:i4>1441841</vt:i4>
      </vt:variant>
      <vt:variant>
        <vt:i4>14</vt:i4>
      </vt:variant>
      <vt:variant>
        <vt:i4>0</vt:i4>
      </vt:variant>
      <vt:variant>
        <vt:i4>5</vt:i4>
      </vt:variant>
      <vt:variant>
        <vt:lpwstr/>
      </vt:variant>
      <vt:variant>
        <vt:lpwstr>_Toc196815752</vt:lpwstr>
      </vt:variant>
      <vt:variant>
        <vt:i4>1441841</vt:i4>
      </vt:variant>
      <vt:variant>
        <vt:i4>8</vt:i4>
      </vt:variant>
      <vt:variant>
        <vt:i4>0</vt:i4>
      </vt:variant>
      <vt:variant>
        <vt:i4>5</vt:i4>
      </vt:variant>
      <vt:variant>
        <vt:lpwstr/>
      </vt:variant>
      <vt:variant>
        <vt:lpwstr>_Toc196815751</vt:lpwstr>
      </vt:variant>
      <vt:variant>
        <vt:i4>1441841</vt:i4>
      </vt:variant>
      <vt:variant>
        <vt:i4>2</vt:i4>
      </vt:variant>
      <vt:variant>
        <vt:i4>0</vt:i4>
      </vt:variant>
      <vt:variant>
        <vt:i4>5</vt:i4>
      </vt:variant>
      <vt:variant>
        <vt:lpwstr/>
      </vt:variant>
      <vt:variant>
        <vt:lpwstr>_Toc196815750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Weixelbaum, Jason (HHS/OASH)</dc:creator>
  <cp:keywords/>
  <dc:description/>
  <cp:lastModifiedBy>Weixelbaum, Jason (HHS/OASH)</cp:lastModifiedBy>
  <cp:revision>17</cp:revision>
  <cp:lastPrinted>2025-06-02T18:18:00Z</cp:lastPrinted>
  <dcterms:created xsi:type="dcterms:W3CDTF">2025-06-02T20:38:00Z</dcterms:created>
  <dcterms:modified xsi:type="dcterms:W3CDTF">2025-06-03T18:06:00Z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0x0101002C2E77C97A76C54DADFFD0E801871AAB</vt:lpwstr>
  </property>
  <property fmtid="{D5CDD505-2E9C-101B-9397-08002B2CF9AE}" pid="3" name="MediaServiceImageTags">
    <vt:lpwstr/>
  </property>
</Properties>
</file>